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DA802" w14:textId="74CB1F48" w:rsidR="009F6823" w:rsidRPr="00917243" w:rsidRDefault="00917243" w:rsidP="009F6823">
      <w:pPr>
        <w:spacing w:line="240" w:lineRule="auto"/>
        <w:jc w:val="center"/>
        <w:rPr>
          <w:rFonts w:ascii="Bookman Old Style" w:hAnsi="Bookman Old Style" w:cs="Arial"/>
          <w:sz w:val="40"/>
          <w:szCs w:val="40"/>
        </w:rPr>
      </w:pPr>
      <w:r w:rsidRPr="00917243">
        <w:rPr>
          <w:rFonts w:ascii="Bookman Old Style" w:hAnsi="Bookman Old Style" w:cs="Arial"/>
          <w:sz w:val="40"/>
          <w:szCs w:val="40"/>
        </w:rPr>
        <w:t>KOP PERANGKAT DAERAH</w:t>
      </w:r>
    </w:p>
    <w:p w14:paraId="0429AE9B" w14:textId="77777777" w:rsidR="00917243" w:rsidRDefault="00917243" w:rsidP="009F6823">
      <w:pPr>
        <w:spacing w:line="240" w:lineRule="auto"/>
        <w:jc w:val="center"/>
        <w:rPr>
          <w:rFonts w:ascii="Bookman Old Style" w:hAnsi="Bookman Old Style" w:cs="Arial"/>
          <w:sz w:val="24"/>
          <w:szCs w:val="24"/>
          <w:lang w:val="id-ID"/>
        </w:rPr>
      </w:pPr>
    </w:p>
    <w:p w14:paraId="36A33F33" w14:textId="0D096836" w:rsidR="009F6823" w:rsidRPr="00917243" w:rsidRDefault="009F6823" w:rsidP="009F6823">
      <w:pPr>
        <w:spacing w:line="240" w:lineRule="auto"/>
        <w:jc w:val="center"/>
        <w:rPr>
          <w:rFonts w:ascii="Bookman Old Style" w:hAnsi="Bookman Old Style" w:cs="Arial"/>
          <w:sz w:val="24"/>
          <w:szCs w:val="24"/>
        </w:rPr>
      </w:pPr>
      <w:r w:rsidRPr="009C7FE1">
        <w:rPr>
          <w:rFonts w:ascii="Bookman Old Style" w:hAnsi="Bookman Old Style" w:cs="Arial"/>
          <w:sz w:val="24"/>
          <w:szCs w:val="24"/>
          <w:lang w:val="id-ID"/>
        </w:rPr>
        <w:t>KEPUTUSAN</w:t>
      </w:r>
      <w:r>
        <w:rPr>
          <w:rFonts w:ascii="Bookman Old Style" w:hAnsi="Bookman Old Style" w:cs="Arial"/>
          <w:sz w:val="24"/>
          <w:szCs w:val="24"/>
          <w:lang w:val="id-ID"/>
        </w:rPr>
        <w:t xml:space="preserve"> </w:t>
      </w:r>
      <w:r w:rsidR="00917243">
        <w:rPr>
          <w:rFonts w:ascii="Bookman Old Style" w:hAnsi="Bookman Old Style" w:cs="Arial"/>
          <w:sz w:val="24"/>
          <w:szCs w:val="24"/>
        </w:rPr>
        <w:t xml:space="preserve">KEPALA </w:t>
      </w:r>
      <w:r w:rsidR="00917243" w:rsidRPr="00917243">
        <w:rPr>
          <w:rFonts w:ascii="Bookman Old Style" w:hAnsi="Bookman Old Style" w:cs="Arial"/>
          <w:sz w:val="24"/>
          <w:szCs w:val="24"/>
          <w:highlight w:val="yellow"/>
        </w:rPr>
        <w:t>………………………</w:t>
      </w:r>
    </w:p>
    <w:p w14:paraId="2FBC65B7" w14:textId="77777777" w:rsidR="009F6823" w:rsidRPr="009C7FE1" w:rsidRDefault="009F6823" w:rsidP="009F6823">
      <w:pPr>
        <w:spacing w:line="240" w:lineRule="auto"/>
        <w:jc w:val="center"/>
        <w:rPr>
          <w:rFonts w:ascii="Bookman Old Style" w:hAnsi="Bookman Old Style" w:cs="Arial"/>
          <w:sz w:val="24"/>
          <w:szCs w:val="24"/>
        </w:rPr>
      </w:pPr>
      <w:r w:rsidRPr="009C7FE1">
        <w:rPr>
          <w:rFonts w:ascii="Bookman Old Style" w:hAnsi="Bookman Old Style" w:cs="Arial"/>
          <w:sz w:val="24"/>
          <w:szCs w:val="24"/>
        </w:rPr>
        <w:t>SELAKU PENGGUNA ANGGARAN</w:t>
      </w:r>
    </w:p>
    <w:p w14:paraId="6996DD51" w14:textId="77777777" w:rsidR="009F6823" w:rsidRPr="009C7FE1" w:rsidRDefault="009F6823" w:rsidP="009F6823">
      <w:pPr>
        <w:spacing w:line="240" w:lineRule="auto"/>
        <w:jc w:val="center"/>
        <w:rPr>
          <w:rFonts w:ascii="Bookman Old Style" w:hAnsi="Bookman Old Style" w:cs="Arial"/>
          <w:sz w:val="24"/>
          <w:szCs w:val="24"/>
        </w:rPr>
      </w:pPr>
    </w:p>
    <w:p w14:paraId="5BB56356" w14:textId="28464BE1" w:rsidR="009F6823" w:rsidRPr="009C7FE1" w:rsidRDefault="009F6823" w:rsidP="009F6823">
      <w:pPr>
        <w:spacing w:line="240" w:lineRule="auto"/>
        <w:ind w:left="0" w:firstLine="0"/>
        <w:jc w:val="center"/>
        <w:rPr>
          <w:rFonts w:ascii="Bookman Old Style" w:hAnsi="Bookman Old Style" w:cs="Arial"/>
          <w:sz w:val="24"/>
          <w:szCs w:val="24"/>
        </w:rPr>
      </w:pPr>
      <w:proofErr w:type="gramStart"/>
      <w:r w:rsidRPr="009C7FE1">
        <w:rPr>
          <w:rFonts w:ascii="Bookman Old Style" w:hAnsi="Bookman Old Style" w:cs="Arial"/>
          <w:sz w:val="24"/>
          <w:szCs w:val="24"/>
        </w:rPr>
        <w:t>N</w:t>
      </w:r>
      <w:r w:rsidRPr="009C7FE1">
        <w:rPr>
          <w:rFonts w:ascii="Bookman Old Style" w:hAnsi="Bookman Old Style" w:cs="Arial"/>
          <w:sz w:val="24"/>
          <w:szCs w:val="24"/>
          <w:lang w:val="id-ID"/>
        </w:rPr>
        <w:t>OMOR</w:t>
      </w:r>
      <w:r w:rsidR="000B3F38">
        <w:rPr>
          <w:rFonts w:ascii="Bookman Old Style" w:hAnsi="Bookman Old Style" w:cs="Arial"/>
          <w:sz w:val="24"/>
          <w:szCs w:val="24"/>
        </w:rPr>
        <w:t xml:space="preserve"> :</w:t>
      </w:r>
      <w:proofErr w:type="gramEnd"/>
      <w:r w:rsidR="000B3F38">
        <w:rPr>
          <w:rFonts w:ascii="Bookman Old Style" w:hAnsi="Bookman Old Style" w:cs="Arial"/>
          <w:sz w:val="24"/>
          <w:szCs w:val="24"/>
        </w:rPr>
        <w:t xml:space="preserve"> </w:t>
      </w:r>
      <w:r w:rsidR="00917243" w:rsidRPr="00917243">
        <w:rPr>
          <w:rFonts w:ascii="Bookman Old Style" w:hAnsi="Bookman Old Style" w:cs="Arial"/>
          <w:sz w:val="24"/>
          <w:szCs w:val="24"/>
          <w:highlight w:val="yellow"/>
        </w:rPr>
        <w:t>…………………………</w:t>
      </w:r>
    </w:p>
    <w:p w14:paraId="58B0BE32" w14:textId="77777777" w:rsidR="009F6823" w:rsidRPr="009C7FE1" w:rsidRDefault="009F6823" w:rsidP="009F6823">
      <w:pPr>
        <w:spacing w:line="240" w:lineRule="auto"/>
        <w:ind w:left="0" w:firstLine="0"/>
        <w:jc w:val="center"/>
        <w:rPr>
          <w:rFonts w:ascii="Bookman Old Style" w:hAnsi="Bookman Old Style" w:cs="Arial"/>
          <w:sz w:val="24"/>
          <w:szCs w:val="24"/>
        </w:rPr>
      </w:pPr>
    </w:p>
    <w:p w14:paraId="0F7D69D8" w14:textId="77777777" w:rsidR="009F6823" w:rsidRPr="009C7FE1" w:rsidRDefault="009F6823" w:rsidP="009F6823">
      <w:pPr>
        <w:spacing w:line="240" w:lineRule="auto"/>
        <w:ind w:left="0" w:firstLine="0"/>
        <w:jc w:val="center"/>
        <w:rPr>
          <w:rFonts w:ascii="Bookman Old Style" w:hAnsi="Bookman Old Style" w:cs="Arial"/>
          <w:sz w:val="24"/>
          <w:szCs w:val="24"/>
        </w:rPr>
      </w:pPr>
      <w:r w:rsidRPr="009C7FE1">
        <w:rPr>
          <w:rFonts w:ascii="Bookman Old Style" w:hAnsi="Bookman Old Style" w:cs="Arial"/>
          <w:sz w:val="24"/>
          <w:szCs w:val="24"/>
          <w:lang w:val="id-ID"/>
        </w:rPr>
        <w:t>TENTANG</w:t>
      </w:r>
    </w:p>
    <w:p w14:paraId="5952499A" w14:textId="77777777" w:rsidR="009F6823" w:rsidRPr="009C7FE1" w:rsidRDefault="009F6823" w:rsidP="009F6823">
      <w:pPr>
        <w:spacing w:line="240" w:lineRule="auto"/>
        <w:ind w:left="0" w:firstLine="0"/>
        <w:jc w:val="center"/>
        <w:rPr>
          <w:rFonts w:ascii="Bookman Old Style" w:hAnsi="Bookman Old Style" w:cs="Arial"/>
          <w:sz w:val="24"/>
          <w:szCs w:val="24"/>
        </w:rPr>
      </w:pPr>
    </w:p>
    <w:p w14:paraId="44DE7362" w14:textId="77777777" w:rsidR="009F6823" w:rsidRPr="009C7FE1" w:rsidRDefault="009F6823" w:rsidP="009F6823">
      <w:pPr>
        <w:spacing w:line="240" w:lineRule="auto"/>
        <w:ind w:left="0" w:firstLine="0"/>
        <w:jc w:val="center"/>
        <w:rPr>
          <w:rFonts w:ascii="Bookman Old Style" w:hAnsi="Bookman Old Style"/>
          <w:sz w:val="24"/>
          <w:szCs w:val="24"/>
        </w:rPr>
      </w:pPr>
      <w:r w:rsidRPr="009C7FE1">
        <w:rPr>
          <w:rFonts w:ascii="Bookman Old Style" w:hAnsi="Bookman Old Style"/>
          <w:sz w:val="24"/>
          <w:szCs w:val="24"/>
        </w:rPr>
        <w:t xml:space="preserve">PENETAPAN PEJABAT PENGADAAN BARANG/JASA PEMERINTAH </w:t>
      </w:r>
    </w:p>
    <w:p w14:paraId="371AE59E" w14:textId="77777777" w:rsidR="00E26831" w:rsidRDefault="009F6823" w:rsidP="009F6823">
      <w:pPr>
        <w:spacing w:line="240" w:lineRule="auto"/>
        <w:ind w:left="0" w:firstLine="0"/>
        <w:jc w:val="center"/>
        <w:rPr>
          <w:rFonts w:ascii="Bookman Old Style" w:hAnsi="Bookman Old Style"/>
          <w:sz w:val="24"/>
          <w:szCs w:val="24"/>
        </w:rPr>
      </w:pPr>
      <w:r w:rsidRPr="009C7FE1">
        <w:rPr>
          <w:rFonts w:ascii="Bookman Old Style" w:hAnsi="Bookman Old Style"/>
          <w:sz w:val="24"/>
          <w:szCs w:val="24"/>
        </w:rPr>
        <w:t xml:space="preserve">DI LINGKUNGAN </w:t>
      </w:r>
      <w:r w:rsidR="00917243" w:rsidRPr="00917243">
        <w:rPr>
          <w:rFonts w:ascii="Bookman Old Style" w:hAnsi="Bookman Old Style"/>
          <w:sz w:val="24"/>
          <w:szCs w:val="24"/>
          <w:highlight w:val="yellow"/>
        </w:rPr>
        <w:t>……………</w:t>
      </w:r>
      <w:proofErr w:type="gramStart"/>
      <w:r w:rsidR="00917243" w:rsidRPr="00917243">
        <w:rPr>
          <w:rFonts w:ascii="Bookman Old Style" w:hAnsi="Bookman Old Style"/>
          <w:sz w:val="24"/>
          <w:szCs w:val="24"/>
          <w:highlight w:val="yellow"/>
        </w:rPr>
        <w:t>…..</w:t>
      </w:r>
      <w:proofErr w:type="gramEnd"/>
      <w:r w:rsidRPr="009C7FE1">
        <w:rPr>
          <w:rFonts w:ascii="Bookman Old Style" w:hAnsi="Bookman Old Style"/>
          <w:sz w:val="24"/>
          <w:szCs w:val="24"/>
        </w:rPr>
        <w:t xml:space="preserve"> KABUPATEN </w:t>
      </w:r>
      <w:r w:rsidR="006E6955">
        <w:rPr>
          <w:rFonts w:ascii="Bookman Old Style" w:hAnsi="Bookman Old Style"/>
          <w:sz w:val="24"/>
          <w:szCs w:val="24"/>
          <w:lang w:val="id-ID"/>
        </w:rPr>
        <w:t>KOTABARU</w:t>
      </w:r>
      <w:r w:rsidRPr="009C7FE1">
        <w:rPr>
          <w:rFonts w:ascii="Bookman Old Style" w:hAnsi="Bookman Old Style"/>
          <w:sz w:val="24"/>
          <w:szCs w:val="24"/>
        </w:rPr>
        <w:t xml:space="preserve"> </w:t>
      </w:r>
    </w:p>
    <w:p w14:paraId="1A400327" w14:textId="1940B773" w:rsidR="009F6823" w:rsidRDefault="009F6823" w:rsidP="009F6823">
      <w:pPr>
        <w:spacing w:line="240" w:lineRule="auto"/>
        <w:ind w:left="0" w:firstLine="0"/>
        <w:jc w:val="center"/>
        <w:rPr>
          <w:rFonts w:ascii="Bookman Old Style" w:hAnsi="Bookman Old Style" w:cs="Arial"/>
          <w:sz w:val="24"/>
          <w:szCs w:val="24"/>
        </w:rPr>
      </w:pPr>
    </w:p>
    <w:p w14:paraId="24C59EC0" w14:textId="04589F0F" w:rsidR="009F6823" w:rsidRPr="00BF7AD0" w:rsidRDefault="009372FB" w:rsidP="009F6823">
      <w:pPr>
        <w:spacing w:line="240" w:lineRule="auto"/>
        <w:ind w:left="0" w:firstLine="0"/>
        <w:jc w:val="center"/>
        <w:rPr>
          <w:rFonts w:ascii="Bookman Old Style" w:hAnsi="Bookman Old Style" w:cs="Arial"/>
          <w:sz w:val="24"/>
          <w:szCs w:val="24"/>
        </w:rPr>
      </w:pPr>
      <w:r>
        <w:rPr>
          <w:rFonts w:ascii="Bookman Old Style" w:hAnsi="Bookman Old Style" w:cs="Arial"/>
          <w:sz w:val="24"/>
          <w:szCs w:val="24"/>
        </w:rPr>
        <w:t xml:space="preserve">KEPALA </w:t>
      </w:r>
      <w:r w:rsidRPr="009372FB">
        <w:rPr>
          <w:rFonts w:ascii="Bookman Old Style" w:hAnsi="Bookman Old Style" w:cs="Arial"/>
          <w:sz w:val="24"/>
          <w:szCs w:val="24"/>
          <w:highlight w:val="yellow"/>
        </w:rPr>
        <w:t>…………….</w:t>
      </w:r>
      <w:r w:rsidR="00BF7AD0" w:rsidRPr="009372FB">
        <w:rPr>
          <w:rFonts w:ascii="Bookman Old Style" w:hAnsi="Bookman Old Style" w:cs="Arial"/>
          <w:sz w:val="24"/>
          <w:szCs w:val="24"/>
          <w:highlight w:val="yellow"/>
        </w:rPr>
        <w:t>,</w:t>
      </w:r>
    </w:p>
    <w:p w14:paraId="4C67EC56" w14:textId="77777777" w:rsidR="009F6823" w:rsidRPr="009C7FE1" w:rsidRDefault="009F6823" w:rsidP="009F6823">
      <w:pPr>
        <w:spacing w:line="240" w:lineRule="auto"/>
        <w:ind w:left="0" w:firstLine="0"/>
        <w:jc w:val="center"/>
        <w:rPr>
          <w:rFonts w:ascii="Bookman Old Style" w:hAnsi="Bookman Old Style" w:cs="Arial"/>
          <w:sz w:val="24"/>
          <w:szCs w:val="24"/>
        </w:rPr>
      </w:pPr>
    </w:p>
    <w:tbl>
      <w:tblPr>
        <w:tblW w:w="9214" w:type="dxa"/>
        <w:jc w:val="center"/>
        <w:tblLook w:val="01E0" w:firstRow="1" w:lastRow="1" w:firstColumn="1" w:lastColumn="1" w:noHBand="0" w:noVBand="0"/>
      </w:tblPr>
      <w:tblGrid>
        <w:gridCol w:w="2074"/>
        <w:gridCol w:w="298"/>
        <w:gridCol w:w="6842"/>
      </w:tblGrid>
      <w:tr w:rsidR="009F6823" w:rsidRPr="00696BC0" w14:paraId="5BAE0FAE" w14:textId="77777777" w:rsidTr="003D6030">
        <w:trPr>
          <w:jc w:val="center"/>
        </w:trPr>
        <w:tc>
          <w:tcPr>
            <w:tcW w:w="2074" w:type="dxa"/>
          </w:tcPr>
          <w:p w14:paraId="49E28F1C" w14:textId="77777777" w:rsidR="009F6823" w:rsidRPr="00696BC0" w:rsidRDefault="009F6823" w:rsidP="002047C5">
            <w:pPr>
              <w:spacing w:after="120" w:line="240" w:lineRule="auto"/>
              <w:rPr>
                <w:rFonts w:ascii="Bookman Old Style" w:hAnsi="Bookman Old Style" w:cs="Arial"/>
                <w:sz w:val="24"/>
                <w:szCs w:val="24"/>
                <w:lang w:val="id-ID"/>
              </w:rPr>
            </w:pPr>
            <w:r w:rsidRPr="00696BC0">
              <w:rPr>
                <w:rFonts w:ascii="Bookman Old Style" w:hAnsi="Bookman Old Style" w:cs="Arial"/>
                <w:sz w:val="24"/>
                <w:szCs w:val="24"/>
                <w:lang w:val="id-ID"/>
              </w:rPr>
              <w:t>Menimbang</w:t>
            </w:r>
          </w:p>
        </w:tc>
        <w:tc>
          <w:tcPr>
            <w:tcW w:w="298" w:type="dxa"/>
          </w:tcPr>
          <w:p w14:paraId="13990648" w14:textId="77777777" w:rsidR="009F6823" w:rsidRPr="00696BC0" w:rsidRDefault="009F6823" w:rsidP="002047C5">
            <w:pPr>
              <w:spacing w:after="120" w:line="240" w:lineRule="auto"/>
              <w:rPr>
                <w:rFonts w:ascii="Bookman Old Style" w:hAnsi="Bookman Old Style" w:cs="Arial"/>
                <w:sz w:val="24"/>
                <w:szCs w:val="24"/>
              </w:rPr>
            </w:pPr>
            <w:r w:rsidRPr="00696BC0">
              <w:rPr>
                <w:rFonts w:ascii="Bookman Old Style" w:hAnsi="Bookman Old Style" w:cs="Arial"/>
                <w:sz w:val="24"/>
                <w:szCs w:val="24"/>
              </w:rPr>
              <w:t>:</w:t>
            </w:r>
          </w:p>
        </w:tc>
        <w:tc>
          <w:tcPr>
            <w:tcW w:w="6842" w:type="dxa"/>
          </w:tcPr>
          <w:p w14:paraId="7092BB37" w14:textId="2E654527" w:rsidR="009F6823" w:rsidRPr="00A74CCF" w:rsidRDefault="009F6823" w:rsidP="00AE1F84">
            <w:pPr>
              <w:numPr>
                <w:ilvl w:val="0"/>
                <w:numId w:val="1"/>
              </w:numPr>
              <w:tabs>
                <w:tab w:val="clear" w:pos="720"/>
                <w:tab w:val="num" w:pos="644"/>
              </w:tabs>
              <w:spacing w:after="120" w:line="240" w:lineRule="auto"/>
              <w:ind w:left="644" w:hanging="622"/>
              <w:rPr>
                <w:rFonts w:ascii="Bookman Old Style" w:hAnsi="Bookman Old Style" w:cs="Arial"/>
                <w:sz w:val="24"/>
                <w:szCs w:val="24"/>
              </w:rPr>
            </w:pPr>
            <w:proofErr w:type="spellStart"/>
            <w:r>
              <w:rPr>
                <w:rFonts w:ascii="Bookman Old Style" w:hAnsi="Bookman Old Style" w:cs="Arial"/>
                <w:sz w:val="24"/>
                <w:szCs w:val="24"/>
              </w:rPr>
              <w:t>bahwa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dalam</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rangka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melaksanakan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ketentuan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Pasal</w:t>
            </w:r>
            <w:proofErr w:type="spellEnd"/>
            <w:r>
              <w:rPr>
                <w:rFonts w:ascii="Bookman Old Style" w:hAnsi="Bookman Old Style" w:cs="Arial"/>
                <w:sz w:val="24"/>
                <w:szCs w:val="24"/>
              </w:rPr>
              <w:t xml:space="preserve"> 9 </w:t>
            </w:r>
            <w:proofErr w:type="spellStart"/>
            <w:r>
              <w:rPr>
                <w:rFonts w:ascii="Bookman Old Style" w:hAnsi="Bookman Old Style" w:cs="Arial"/>
                <w:sz w:val="24"/>
                <w:szCs w:val="24"/>
              </w:rPr>
              <w:t>ayat</w:t>
            </w:r>
            <w:proofErr w:type="spellEnd"/>
            <w:r>
              <w:rPr>
                <w:rFonts w:ascii="Bookman Old Style" w:hAnsi="Bookman Old Style" w:cs="Arial"/>
                <w:sz w:val="24"/>
                <w:szCs w:val="24"/>
              </w:rPr>
              <w:t xml:space="preserve"> (1) </w:t>
            </w:r>
            <w:proofErr w:type="spellStart"/>
            <w:r>
              <w:rPr>
                <w:rFonts w:ascii="Bookman Old Style" w:hAnsi="Bookman Old Style" w:cs="Arial"/>
                <w:sz w:val="24"/>
                <w:szCs w:val="24"/>
              </w:rPr>
              <w:t>huruf</w:t>
            </w:r>
            <w:proofErr w:type="spellEnd"/>
            <w:r>
              <w:rPr>
                <w:rFonts w:ascii="Bookman Old Style" w:hAnsi="Bookman Old Style" w:cs="Arial"/>
                <w:sz w:val="24"/>
                <w:szCs w:val="24"/>
              </w:rPr>
              <w:t xml:space="preserve"> h</w:t>
            </w:r>
            <w:r w:rsidR="003D6030">
              <w:rPr>
                <w:rFonts w:ascii="Bookman Old Style" w:hAnsi="Bookman Old Style" w:cs="Arial"/>
                <w:sz w:val="24"/>
                <w:szCs w:val="24"/>
              </w:rPr>
              <w:t xml:space="preserve"> </w:t>
            </w:r>
            <w:proofErr w:type="spellStart"/>
            <w:r w:rsidR="003D6030">
              <w:rPr>
                <w:rFonts w:ascii="Bookman Old Style" w:hAnsi="Bookman Old Style" w:cs="Arial"/>
                <w:sz w:val="24"/>
                <w:szCs w:val="24"/>
              </w:rPr>
              <w:t>Peraturan</w:t>
            </w:r>
            <w:proofErr w:type="spellEnd"/>
            <w:r w:rsidR="003D6030">
              <w:rPr>
                <w:rFonts w:ascii="Bookman Old Style" w:hAnsi="Bookman Old Style" w:cs="Arial"/>
                <w:sz w:val="24"/>
                <w:szCs w:val="24"/>
              </w:rPr>
              <w:t xml:space="preserve"> </w:t>
            </w:r>
            <w:proofErr w:type="spellStart"/>
            <w:r w:rsidR="003D6030">
              <w:rPr>
                <w:rFonts w:ascii="Bookman Old Style" w:hAnsi="Bookman Old Style" w:cs="Arial"/>
                <w:sz w:val="24"/>
                <w:szCs w:val="24"/>
              </w:rPr>
              <w:t>Presiden</w:t>
            </w:r>
            <w:proofErr w:type="spellEnd"/>
            <w:r w:rsidR="003D6030">
              <w:rPr>
                <w:rFonts w:ascii="Bookman Old Style" w:hAnsi="Bookman Old Style" w:cs="Arial"/>
                <w:sz w:val="24"/>
                <w:szCs w:val="24"/>
              </w:rPr>
              <w:t xml:space="preserve"> </w:t>
            </w:r>
            <w:proofErr w:type="spellStart"/>
            <w:r w:rsidR="003D6030">
              <w:rPr>
                <w:rFonts w:ascii="Bookman Old Style" w:hAnsi="Bookman Old Style" w:cs="Arial"/>
                <w:sz w:val="24"/>
                <w:szCs w:val="24"/>
              </w:rPr>
              <w:t>Republik</w:t>
            </w:r>
            <w:proofErr w:type="spellEnd"/>
            <w:r w:rsidR="003D6030">
              <w:rPr>
                <w:rFonts w:ascii="Bookman Old Style" w:hAnsi="Bookman Old Style" w:cs="Arial"/>
                <w:sz w:val="24"/>
                <w:szCs w:val="24"/>
              </w:rPr>
              <w:t xml:space="preserve"> Indonesia </w:t>
            </w:r>
            <w:proofErr w:type="spellStart"/>
            <w:r w:rsidR="003D6030">
              <w:rPr>
                <w:rFonts w:ascii="Bookman Old Style" w:hAnsi="Bookman Old Style" w:cs="Arial"/>
                <w:sz w:val="24"/>
                <w:szCs w:val="24"/>
              </w:rPr>
              <w:t>Nomor</w:t>
            </w:r>
            <w:proofErr w:type="spellEnd"/>
            <w:r w:rsidR="003D6030">
              <w:rPr>
                <w:rFonts w:ascii="Bookman Old Style" w:hAnsi="Bookman Old Style" w:cs="Arial"/>
                <w:sz w:val="24"/>
                <w:szCs w:val="24"/>
              </w:rPr>
              <w:t xml:space="preserve"> 12 </w:t>
            </w:r>
            <w:proofErr w:type="spellStart"/>
            <w:r w:rsidR="003D6030">
              <w:rPr>
                <w:rFonts w:ascii="Bookman Old Style" w:hAnsi="Bookman Old Style" w:cs="Arial"/>
                <w:sz w:val="24"/>
                <w:szCs w:val="24"/>
              </w:rPr>
              <w:t>Tahun</w:t>
            </w:r>
            <w:proofErr w:type="spellEnd"/>
            <w:r w:rsidR="003D6030">
              <w:rPr>
                <w:rFonts w:ascii="Bookman Old Style" w:hAnsi="Bookman Old Style" w:cs="Arial"/>
                <w:sz w:val="24"/>
                <w:szCs w:val="24"/>
              </w:rPr>
              <w:t xml:space="preserve"> 2021 </w:t>
            </w:r>
            <w:proofErr w:type="spellStart"/>
            <w:r w:rsidR="003D6030">
              <w:rPr>
                <w:rFonts w:ascii="Bookman Old Style" w:hAnsi="Bookman Old Style" w:cs="Arial"/>
                <w:sz w:val="24"/>
                <w:szCs w:val="24"/>
              </w:rPr>
              <w:t>tentang</w:t>
            </w:r>
            <w:proofErr w:type="spellEnd"/>
            <w:r w:rsidR="003D6030">
              <w:rPr>
                <w:rFonts w:ascii="Bookman Old Style" w:hAnsi="Bookman Old Style" w:cs="Arial"/>
                <w:sz w:val="24"/>
                <w:szCs w:val="24"/>
              </w:rPr>
              <w:t xml:space="preserve"> </w:t>
            </w:r>
            <w:proofErr w:type="spellStart"/>
            <w:r w:rsidR="003D6030">
              <w:rPr>
                <w:rFonts w:ascii="Bookman Old Style" w:hAnsi="Bookman Old Style" w:cs="Arial"/>
                <w:sz w:val="24"/>
                <w:szCs w:val="24"/>
              </w:rPr>
              <w:t>Perubahan</w:t>
            </w:r>
            <w:proofErr w:type="spellEnd"/>
            <w:r w:rsidR="003D6030">
              <w:rPr>
                <w:rFonts w:ascii="Bookman Old Style" w:hAnsi="Bookman Old Style" w:cs="Arial"/>
                <w:sz w:val="24"/>
                <w:szCs w:val="24"/>
              </w:rPr>
              <w:t xml:space="preserve"> </w:t>
            </w:r>
            <w:proofErr w:type="spellStart"/>
            <w:r w:rsidR="003D6030">
              <w:rPr>
                <w:rFonts w:ascii="Bookman Old Style" w:hAnsi="Bookman Old Style" w:cs="Arial"/>
                <w:sz w:val="24"/>
                <w:szCs w:val="24"/>
              </w:rPr>
              <w:t>atas</w:t>
            </w:r>
            <w:proofErr w:type="spellEnd"/>
            <w:r w:rsidR="003D6030">
              <w:rPr>
                <w:rFonts w:ascii="Bookman Old Style" w:hAnsi="Bookman Old Style" w:cs="Arial"/>
                <w:sz w:val="24"/>
                <w:szCs w:val="24"/>
              </w:rPr>
              <w:t xml:space="preserve"> </w:t>
            </w:r>
            <w:proofErr w:type="spellStart"/>
            <w:r w:rsidR="003D6030">
              <w:rPr>
                <w:rFonts w:ascii="Bookman Old Style" w:hAnsi="Bookman Old Style" w:cs="Arial"/>
                <w:sz w:val="24"/>
                <w:szCs w:val="24"/>
              </w:rPr>
              <w:t>Peraturan</w:t>
            </w:r>
            <w:proofErr w:type="spellEnd"/>
            <w:r w:rsidR="003D6030">
              <w:rPr>
                <w:rFonts w:ascii="Bookman Old Style" w:hAnsi="Bookman Old Style" w:cs="Arial"/>
                <w:sz w:val="24"/>
                <w:szCs w:val="24"/>
              </w:rPr>
              <w:t xml:space="preserve"> </w:t>
            </w:r>
            <w:proofErr w:type="spellStart"/>
            <w:r w:rsidR="003D6030">
              <w:rPr>
                <w:rFonts w:ascii="Bookman Old Style" w:hAnsi="Bookman Old Style" w:cs="Arial"/>
                <w:sz w:val="24"/>
                <w:szCs w:val="24"/>
              </w:rPr>
              <w:t>Presiden</w:t>
            </w:r>
            <w:proofErr w:type="spellEnd"/>
            <w:r w:rsidR="003D6030">
              <w:rPr>
                <w:rFonts w:ascii="Bookman Old Style" w:hAnsi="Bookman Old Style" w:cs="Arial"/>
                <w:sz w:val="24"/>
                <w:szCs w:val="24"/>
              </w:rPr>
              <w:t xml:space="preserve"> </w:t>
            </w:r>
            <w:proofErr w:type="spellStart"/>
            <w:r w:rsidR="003D6030">
              <w:rPr>
                <w:rFonts w:ascii="Bookman Old Style" w:hAnsi="Bookman Old Style" w:cs="Arial"/>
                <w:sz w:val="24"/>
                <w:szCs w:val="24"/>
              </w:rPr>
              <w:t>Nomor</w:t>
            </w:r>
            <w:proofErr w:type="spellEnd"/>
            <w:r w:rsidR="003D6030">
              <w:rPr>
                <w:rFonts w:ascii="Bookman Old Style" w:hAnsi="Bookman Old Style" w:cs="Arial"/>
                <w:sz w:val="24"/>
                <w:szCs w:val="24"/>
              </w:rPr>
              <w:t xml:space="preserve"> 16 </w:t>
            </w:r>
            <w:proofErr w:type="spellStart"/>
            <w:r w:rsidR="003D6030">
              <w:rPr>
                <w:rFonts w:ascii="Bookman Old Style" w:hAnsi="Bookman Old Style" w:cs="Arial"/>
                <w:sz w:val="24"/>
                <w:szCs w:val="24"/>
              </w:rPr>
              <w:t>Tahun</w:t>
            </w:r>
            <w:proofErr w:type="spellEnd"/>
            <w:r w:rsidR="003D6030">
              <w:rPr>
                <w:rFonts w:ascii="Bookman Old Style" w:hAnsi="Bookman Old Style" w:cs="Arial"/>
                <w:sz w:val="24"/>
                <w:szCs w:val="24"/>
              </w:rPr>
              <w:t xml:space="preserve"> 2018</w:t>
            </w:r>
            <w:r w:rsidR="003D6030" w:rsidRPr="00F24E77">
              <w:rPr>
                <w:rFonts w:ascii="Bookman Old Style" w:hAnsi="Bookman Old Style" w:cs="Arial"/>
                <w:sz w:val="24"/>
                <w:szCs w:val="24"/>
              </w:rPr>
              <w:t xml:space="preserve"> </w:t>
            </w:r>
            <w:proofErr w:type="spellStart"/>
            <w:r w:rsidR="003D6030" w:rsidRPr="00F24E77">
              <w:rPr>
                <w:rFonts w:ascii="Bookman Old Style" w:hAnsi="Bookman Old Style" w:cs="Arial"/>
                <w:sz w:val="24"/>
                <w:szCs w:val="24"/>
              </w:rPr>
              <w:t>tentang</w:t>
            </w:r>
            <w:proofErr w:type="spellEnd"/>
            <w:r w:rsidR="003D6030" w:rsidRPr="00F24E77">
              <w:rPr>
                <w:rFonts w:ascii="Bookman Old Style" w:hAnsi="Bookman Old Style" w:cs="Arial"/>
                <w:sz w:val="24"/>
                <w:szCs w:val="24"/>
              </w:rPr>
              <w:t xml:space="preserve"> </w:t>
            </w:r>
            <w:proofErr w:type="spellStart"/>
            <w:r w:rsidR="003D6030" w:rsidRPr="00F24E77">
              <w:rPr>
                <w:rFonts w:ascii="Bookman Old Style" w:hAnsi="Bookman Old Style" w:cs="Arial"/>
                <w:sz w:val="24"/>
                <w:szCs w:val="24"/>
              </w:rPr>
              <w:t>Pengadaan</w:t>
            </w:r>
            <w:proofErr w:type="spellEnd"/>
            <w:r w:rsidR="003D6030" w:rsidRPr="00F24E77">
              <w:rPr>
                <w:rFonts w:ascii="Bookman Old Style" w:hAnsi="Bookman Old Style" w:cs="Arial"/>
                <w:sz w:val="24"/>
                <w:szCs w:val="24"/>
              </w:rPr>
              <w:t xml:space="preserve"> </w:t>
            </w:r>
            <w:proofErr w:type="spellStart"/>
            <w:r w:rsidR="003D6030" w:rsidRPr="00F24E77">
              <w:rPr>
                <w:rFonts w:ascii="Bookman Old Style" w:hAnsi="Bookman Old Style" w:cs="Arial"/>
                <w:sz w:val="24"/>
                <w:szCs w:val="24"/>
              </w:rPr>
              <w:t>Barang</w:t>
            </w:r>
            <w:proofErr w:type="spellEnd"/>
            <w:r w:rsidR="003D6030" w:rsidRPr="00F24E77">
              <w:rPr>
                <w:rFonts w:ascii="Bookman Old Style" w:hAnsi="Bookman Old Style" w:cs="Arial"/>
                <w:sz w:val="24"/>
                <w:szCs w:val="24"/>
              </w:rPr>
              <w:t>/</w:t>
            </w:r>
            <w:proofErr w:type="spellStart"/>
            <w:r w:rsidR="003D6030" w:rsidRPr="00F24E77">
              <w:rPr>
                <w:rFonts w:ascii="Bookman Old Style" w:hAnsi="Bookman Old Style" w:cs="Arial"/>
                <w:sz w:val="24"/>
                <w:szCs w:val="24"/>
              </w:rPr>
              <w:t>Jasa</w:t>
            </w:r>
            <w:proofErr w:type="spellEnd"/>
            <w:r w:rsidR="003D6030" w:rsidRPr="00F24E77">
              <w:rPr>
                <w:rFonts w:ascii="Bookman Old Style" w:hAnsi="Bookman Old Style" w:cs="Arial"/>
                <w:sz w:val="24"/>
                <w:szCs w:val="24"/>
              </w:rPr>
              <w:t xml:space="preserve"> </w:t>
            </w:r>
            <w:proofErr w:type="spellStart"/>
            <w:r w:rsidR="003D6030" w:rsidRPr="00F24E77">
              <w:rPr>
                <w:rFonts w:ascii="Bookman Old Style" w:hAnsi="Bookman Old Style" w:cs="Arial"/>
                <w:sz w:val="24"/>
                <w:szCs w:val="24"/>
              </w:rPr>
              <w:t>Pemerintah</w:t>
            </w:r>
            <w:proofErr w:type="spellEnd"/>
            <w:r w:rsidR="003D6030" w:rsidRPr="00F24E77">
              <w:rPr>
                <w:rFonts w:ascii="Bookman Old Style" w:hAnsi="Bookman Old Style" w:cs="Arial"/>
                <w:sz w:val="24"/>
                <w:szCs w:val="24"/>
              </w:rPr>
              <w:t xml:space="preserve"> (</w:t>
            </w:r>
            <w:proofErr w:type="spellStart"/>
            <w:r w:rsidR="003D6030" w:rsidRPr="00F24E77">
              <w:rPr>
                <w:rFonts w:ascii="Bookman Old Style" w:hAnsi="Bookman Old Style" w:cs="Arial"/>
                <w:sz w:val="24"/>
                <w:szCs w:val="24"/>
              </w:rPr>
              <w:t>Lembaran</w:t>
            </w:r>
            <w:proofErr w:type="spellEnd"/>
            <w:r w:rsidR="003D6030" w:rsidRPr="00F24E77">
              <w:rPr>
                <w:rFonts w:ascii="Bookman Old Style" w:hAnsi="Bookman Old Style" w:cs="Arial"/>
                <w:sz w:val="24"/>
                <w:szCs w:val="24"/>
              </w:rPr>
              <w:t xml:space="preserve"> Nega</w:t>
            </w:r>
            <w:r w:rsidR="003D6030">
              <w:rPr>
                <w:rFonts w:ascii="Bookman Old Style" w:hAnsi="Bookman Old Style" w:cs="Arial"/>
                <w:sz w:val="24"/>
                <w:szCs w:val="24"/>
              </w:rPr>
              <w:t xml:space="preserve">ra </w:t>
            </w:r>
            <w:proofErr w:type="spellStart"/>
            <w:r w:rsidR="003D6030">
              <w:rPr>
                <w:rFonts w:ascii="Bookman Old Style" w:hAnsi="Bookman Old Style" w:cs="Arial"/>
                <w:sz w:val="24"/>
                <w:szCs w:val="24"/>
              </w:rPr>
              <w:t>Republik</w:t>
            </w:r>
            <w:proofErr w:type="spellEnd"/>
            <w:r w:rsidR="003D6030">
              <w:rPr>
                <w:rFonts w:ascii="Bookman Old Style" w:hAnsi="Bookman Old Style" w:cs="Arial"/>
                <w:sz w:val="24"/>
                <w:szCs w:val="24"/>
              </w:rPr>
              <w:t xml:space="preserve"> Indonesia </w:t>
            </w:r>
            <w:proofErr w:type="spellStart"/>
            <w:r w:rsidR="003D6030">
              <w:rPr>
                <w:rFonts w:ascii="Bookman Old Style" w:hAnsi="Bookman Old Style" w:cs="Arial"/>
                <w:sz w:val="24"/>
                <w:szCs w:val="24"/>
              </w:rPr>
              <w:t>Tahun</w:t>
            </w:r>
            <w:proofErr w:type="spellEnd"/>
            <w:r w:rsidR="003D6030">
              <w:rPr>
                <w:rFonts w:ascii="Bookman Old Style" w:hAnsi="Bookman Old Style" w:cs="Arial"/>
                <w:sz w:val="24"/>
                <w:szCs w:val="24"/>
              </w:rPr>
              <w:t xml:space="preserve"> 2021 </w:t>
            </w:r>
            <w:proofErr w:type="spellStart"/>
            <w:r w:rsidR="003D6030">
              <w:rPr>
                <w:rFonts w:ascii="Bookman Old Style" w:hAnsi="Bookman Old Style" w:cs="Arial"/>
                <w:sz w:val="24"/>
                <w:szCs w:val="24"/>
              </w:rPr>
              <w:t>Nomor</w:t>
            </w:r>
            <w:proofErr w:type="spellEnd"/>
            <w:r w:rsidR="003D6030">
              <w:rPr>
                <w:rFonts w:ascii="Bookman Old Style" w:hAnsi="Bookman Old Style" w:cs="Arial"/>
                <w:sz w:val="24"/>
                <w:szCs w:val="24"/>
              </w:rPr>
              <w:t xml:space="preserve"> 63</w:t>
            </w:r>
            <w:r w:rsidR="003D6030" w:rsidRPr="00F24E77">
              <w:rPr>
                <w:rFonts w:ascii="Bookman Old Style" w:hAnsi="Bookman Old Style" w:cs="Arial"/>
                <w:sz w:val="24"/>
                <w:szCs w:val="24"/>
              </w:rPr>
              <w:t>)</w:t>
            </w:r>
            <w:r>
              <w:rPr>
                <w:rFonts w:ascii="Bookman Old Style" w:hAnsi="Bookman Old Style" w:cs="Arial"/>
                <w:sz w:val="24"/>
                <w:szCs w:val="24"/>
              </w:rPr>
              <w:t xml:space="preserve">, </w:t>
            </w:r>
            <w:proofErr w:type="spellStart"/>
            <w:r>
              <w:rPr>
                <w:rFonts w:ascii="Bookman Old Style" w:hAnsi="Bookman Old Style" w:cs="Arial"/>
                <w:sz w:val="24"/>
                <w:szCs w:val="24"/>
              </w:rPr>
              <w:t>Pengguna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Anggaran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memiliki</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tugas</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dan</w:t>
            </w:r>
            <w:proofErr w:type="spellEnd"/>
            <w:r>
              <w:rPr>
                <w:rFonts w:ascii="Bookman Old Style" w:hAnsi="Bookman Old Style" w:cs="Arial"/>
                <w:sz w:val="24"/>
                <w:szCs w:val="24"/>
              </w:rPr>
              <w:t xml:space="preserve"> </w:t>
            </w:r>
            <w:proofErr w:type="spellStart"/>
            <w:r w:rsidRPr="00A74CCF">
              <w:rPr>
                <w:rFonts w:ascii="Bookman Old Style" w:hAnsi="Bookman Old Style" w:cs="Arial"/>
                <w:sz w:val="24"/>
                <w:szCs w:val="24"/>
              </w:rPr>
              <w:t>kewenangan</w:t>
            </w:r>
            <w:proofErr w:type="spellEnd"/>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untuk</w:t>
            </w:r>
            <w:proofErr w:type="spellEnd"/>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menetapkan</w:t>
            </w:r>
            <w:proofErr w:type="spellEnd"/>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Pejabat</w:t>
            </w:r>
            <w:proofErr w:type="spellEnd"/>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Pengadaan</w:t>
            </w:r>
            <w:proofErr w:type="spellEnd"/>
            <w:r w:rsidRPr="00A74CCF">
              <w:rPr>
                <w:rFonts w:ascii="Bookman Old Style" w:hAnsi="Bookman Old Style" w:cs="Arial"/>
                <w:sz w:val="24"/>
                <w:szCs w:val="24"/>
              </w:rPr>
              <w:t>;</w:t>
            </w:r>
          </w:p>
          <w:p w14:paraId="48251CA0" w14:textId="2AE87A21" w:rsidR="009F6823" w:rsidRPr="00AE1F84" w:rsidRDefault="009F6823" w:rsidP="00AE1F84">
            <w:pPr>
              <w:numPr>
                <w:ilvl w:val="0"/>
                <w:numId w:val="1"/>
              </w:numPr>
              <w:tabs>
                <w:tab w:val="clear" w:pos="720"/>
                <w:tab w:val="num" w:pos="644"/>
              </w:tabs>
              <w:spacing w:after="120" w:line="240" w:lineRule="auto"/>
              <w:ind w:left="644" w:hanging="622"/>
              <w:rPr>
                <w:rFonts w:ascii="Bookman Old Style" w:hAnsi="Bookman Old Style" w:cs="Arial"/>
                <w:sz w:val="24"/>
                <w:szCs w:val="24"/>
              </w:rPr>
            </w:pPr>
            <w:proofErr w:type="spellStart"/>
            <w:r w:rsidRPr="00AE1F84">
              <w:rPr>
                <w:rFonts w:ascii="Bookman Old Style" w:hAnsi="Bookman Old Style" w:cs="Arial"/>
                <w:sz w:val="24"/>
                <w:szCs w:val="24"/>
              </w:rPr>
              <w:t>bahwa</w:t>
            </w:r>
            <w:proofErr w:type="spellEnd"/>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dalam</w:t>
            </w:r>
            <w:proofErr w:type="spellEnd"/>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rangka</w:t>
            </w:r>
            <w:proofErr w:type="spellEnd"/>
            <w:r w:rsidRPr="00A74CCF">
              <w:rPr>
                <w:rFonts w:ascii="Bookman Old Style" w:hAnsi="Bookman Old Style" w:cs="Arial"/>
                <w:sz w:val="24"/>
                <w:szCs w:val="24"/>
              </w:rPr>
              <w:t xml:space="preserve"> </w:t>
            </w:r>
            <w:r w:rsidR="00651902">
              <w:rPr>
                <w:rFonts w:ascii="Bookman Old Style" w:hAnsi="Bookman Old Style" w:cs="Arial"/>
                <w:sz w:val="24"/>
                <w:szCs w:val="24"/>
                <w:lang w:val="id-ID"/>
              </w:rPr>
              <w:t xml:space="preserve">melaksanakan persiapan dan </w:t>
            </w:r>
            <w:proofErr w:type="spellStart"/>
            <w:r w:rsidRPr="00A74CCF">
              <w:rPr>
                <w:rFonts w:ascii="Bookman Old Style" w:hAnsi="Bookman Old Style" w:cs="Arial"/>
                <w:sz w:val="24"/>
                <w:szCs w:val="24"/>
              </w:rPr>
              <w:t>pelaksanaan</w:t>
            </w:r>
            <w:proofErr w:type="spellEnd"/>
            <w:r w:rsidRPr="00A74CCF">
              <w:rPr>
                <w:rFonts w:ascii="Bookman Old Style" w:hAnsi="Bookman Old Style" w:cs="Arial"/>
                <w:sz w:val="24"/>
                <w:szCs w:val="24"/>
              </w:rPr>
              <w:t xml:space="preserve"> </w:t>
            </w:r>
            <w:r w:rsidR="002C37DE">
              <w:rPr>
                <w:rFonts w:ascii="Bookman Old Style" w:hAnsi="Bookman Old Style" w:cs="Arial"/>
                <w:sz w:val="24"/>
                <w:szCs w:val="24"/>
                <w:lang w:val="id-ID"/>
              </w:rPr>
              <w:t xml:space="preserve">Pengadaan Langsung, Penunjukan Langsung dan/atau </w:t>
            </w:r>
            <w:r w:rsidR="002C37DE" w:rsidRPr="002C37DE">
              <w:rPr>
                <w:rFonts w:ascii="Bookman Old Style" w:hAnsi="Bookman Old Style" w:cs="Arial"/>
                <w:i/>
                <w:sz w:val="24"/>
                <w:szCs w:val="24"/>
                <w:lang w:val="id-ID"/>
              </w:rPr>
              <w:t>E-Purchasing</w:t>
            </w:r>
            <w:r w:rsidR="00222CCB">
              <w:rPr>
                <w:rFonts w:ascii="Bookman Old Style" w:hAnsi="Bookman Old Style" w:cs="Arial"/>
                <w:sz w:val="24"/>
                <w:szCs w:val="24"/>
                <w:lang w:val="id-ID"/>
              </w:rPr>
              <w:t>,</w:t>
            </w:r>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perlu</w:t>
            </w:r>
            <w:proofErr w:type="spellEnd"/>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menetapkan</w:t>
            </w:r>
            <w:proofErr w:type="spellEnd"/>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Pejabat</w:t>
            </w:r>
            <w:proofErr w:type="spellEnd"/>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Pengadaan</w:t>
            </w:r>
            <w:proofErr w:type="spellEnd"/>
            <w:r w:rsidRPr="00A74CCF">
              <w:rPr>
                <w:rFonts w:ascii="Bookman Old Style" w:hAnsi="Bookman Old Style" w:cs="Arial"/>
                <w:sz w:val="24"/>
                <w:szCs w:val="24"/>
              </w:rPr>
              <w:t xml:space="preserve"> </w:t>
            </w:r>
            <w:r w:rsidRPr="00AE1F84">
              <w:rPr>
                <w:rFonts w:ascii="Bookman Old Style" w:hAnsi="Bookman Old Style" w:cs="Arial"/>
                <w:sz w:val="24"/>
                <w:szCs w:val="24"/>
              </w:rPr>
              <w:t xml:space="preserve">di </w:t>
            </w:r>
            <w:proofErr w:type="spellStart"/>
            <w:r w:rsidRPr="00AE1F84">
              <w:rPr>
                <w:rFonts w:ascii="Bookman Old Style" w:hAnsi="Bookman Old Style" w:cs="Arial"/>
                <w:sz w:val="24"/>
                <w:szCs w:val="24"/>
              </w:rPr>
              <w:t>lingkungan</w:t>
            </w:r>
            <w:proofErr w:type="spellEnd"/>
            <w:r w:rsidRPr="00AE1F84">
              <w:rPr>
                <w:rFonts w:ascii="Bookman Old Style" w:hAnsi="Bookman Old Style" w:cs="Arial"/>
                <w:sz w:val="24"/>
                <w:szCs w:val="24"/>
              </w:rPr>
              <w:t xml:space="preserve"> </w:t>
            </w:r>
            <w:r w:rsidR="009372FB" w:rsidRPr="00AE1F84">
              <w:rPr>
                <w:rFonts w:ascii="Bookman Old Style" w:hAnsi="Bookman Old Style" w:cs="Arial"/>
                <w:sz w:val="24"/>
                <w:szCs w:val="24"/>
                <w:highlight w:val="yellow"/>
              </w:rPr>
              <w:t>…………..</w:t>
            </w:r>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Kabupaten</w:t>
            </w:r>
            <w:proofErr w:type="spellEnd"/>
            <w:r w:rsidRPr="00AE1F84">
              <w:rPr>
                <w:rFonts w:ascii="Bookman Old Style" w:hAnsi="Bookman Old Style" w:cs="Arial"/>
                <w:sz w:val="24"/>
                <w:szCs w:val="24"/>
              </w:rPr>
              <w:t xml:space="preserve"> </w:t>
            </w:r>
            <w:proofErr w:type="spellStart"/>
            <w:r w:rsidR="006E6955" w:rsidRPr="00AE1F84">
              <w:rPr>
                <w:rFonts w:ascii="Bookman Old Style" w:hAnsi="Bookman Old Style" w:cs="Arial"/>
                <w:sz w:val="24"/>
                <w:szCs w:val="24"/>
              </w:rPr>
              <w:t>Kotabaru</w:t>
            </w:r>
            <w:proofErr w:type="spellEnd"/>
            <w:r w:rsidRPr="00A74CCF">
              <w:rPr>
                <w:rFonts w:ascii="Bookman Old Style" w:hAnsi="Bookman Old Style" w:cs="Arial"/>
                <w:sz w:val="24"/>
                <w:szCs w:val="24"/>
              </w:rPr>
              <w:t>;</w:t>
            </w:r>
            <w:r w:rsidRPr="00AE1F84">
              <w:rPr>
                <w:rFonts w:ascii="Bookman Old Style" w:hAnsi="Bookman Old Style" w:cs="Arial"/>
                <w:sz w:val="24"/>
                <w:szCs w:val="24"/>
              </w:rPr>
              <w:t xml:space="preserve"> </w:t>
            </w:r>
          </w:p>
          <w:p w14:paraId="52C7F27A" w14:textId="5B62D625" w:rsidR="009F6823" w:rsidRPr="000C160C" w:rsidRDefault="009F6823" w:rsidP="00B457E5">
            <w:pPr>
              <w:numPr>
                <w:ilvl w:val="0"/>
                <w:numId w:val="1"/>
              </w:numPr>
              <w:tabs>
                <w:tab w:val="clear" w:pos="720"/>
                <w:tab w:val="num" w:pos="644"/>
              </w:tabs>
              <w:spacing w:after="120" w:line="240" w:lineRule="auto"/>
              <w:ind w:left="644" w:hanging="622"/>
              <w:rPr>
                <w:rFonts w:ascii="Bookman Old Style" w:hAnsi="Bookman Old Style"/>
                <w:sz w:val="24"/>
                <w:szCs w:val="24"/>
              </w:rPr>
            </w:pPr>
            <w:proofErr w:type="spellStart"/>
            <w:r w:rsidRPr="00A74CCF">
              <w:rPr>
                <w:rFonts w:ascii="Bookman Old Style" w:hAnsi="Bookman Old Style" w:cs="Arial"/>
                <w:sz w:val="24"/>
                <w:szCs w:val="24"/>
              </w:rPr>
              <w:t>bahwa</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berdasarkan</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pertimbangan</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sebagaimana</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dimaksud</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pada</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huruf</w:t>
            </w:r>
            <w:proofErr w:type="spellEnd"/>
            <w:r w:rsidRPr="00AE1F84">
              <w:rPr>
                <w:rFonts w:ascii="Bookman Old Style" w:hAnsi="Bookman Old Style" w:cs="Arial"/>
                <w:sz w:val="24"/>
                <w:szCs w:val="24"/>
              </w:rPr>
              <w:t xml:space="preserve"> a </w:t>
            </w:r>
            <w:proofErr w:type="spellStart"/>
            <w:r w:rsidRPr="00AE1F84">
              <w:rPr>
                <w:rFonts w:ascii="Bookman Old Style" w:hAnsi="Bookman Old Style" w:cs="Arial"/>
                <w:sz w:val="24"/>
                <w:szCs w:val="24"/>
              </w:rPr>
              <w:t>dan</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huruf</w:t>
            </w:r>
            <w:proofErr w:type="spellEnd"/>
            <w:r w:rsidRPr="00AE1F84">
              <w:rPr>
                <w:rFonts w:ascii="Bookman Old Style" w:hAnsi="Bookman Old Style" w:cs="Arial"/>
                <w:sz w:val="24"/>
                <w:szCs w:val="24"/>
              </w:rPr>
              <w:t xml:space="preserve"> b, </w:t>
            </w:r>
            <w:proofErr w:type="spellStart"/>
            <w:r w:rsidRPr="00AE1F84">
              <w:rPr>
                <w:rFonts w:ascii="Bookman Old Style" w:hAnsi="Bookman Old Style" w:cs="Arial"/>
                <w:sz w:val="24"/>
                <w:szCs w:val="24"/>
              </w:rPr>
              <w:t>perlu</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menetapkan</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Keputusan</w:t>
            </w:r>
            <w:proofErr w:type="spellEnd"/>
            <w:r w:rsidRPr="00AE1F84">
              <w:rPr>
                <w:rFonts w:ascii="Bookman Old Style" w:hAnsi="Bookman Old Style" w:cs="Arial"/>
                <w:sz w:val="24"/>
                <w:szCs w:val="24"/>
              </w:rPr>
              <w:t xml:space="preserve"> </w:t>
            </w:r>
            <w:proofErr w:type="spellStart"/>
            <w:r w:rsidR="00917243">
              <w:rPr>
                <w:rFonts w:ascii="Bookman Old Style" w:hAnsi="Bookman Old Style" w:cs="Arial"/>
                <w:sz w:val="24"/>
                <w:szCs w:val="24"/>
              </w:rPr>
              <w:t>Kepala</w:t>
            </w:r>
            <w:proofErr w:type="spellEnd"/>
            <w:r w:rsidR="00917243">
              <w:rPr>
                <w:rFonts w:ascii="Bookman Old Style" w:hAnsi="Bookman Old Style" w:cs="Arial"/>
                <w:sz w:val="24"/>
                <w:szCs w:val="24"/>
              </w:rPr>
              <w:t xml:space="preserve"> </w:t>
            </w:r>
            <w:r w:rsidR="00917243" w:rsidRPr="00AE1F84">
              <w:rPr>
                <w:rFonts w:ascii="Bookman Old Style" w:hAnsi="Bookman Old Style" w:cs="Arial"/>
                <w:sz w:val="24"/>
                <w:szCs w:val="24"/>
                <w:highlight w:val="yellow"/>
              </w:rPr>
              <w:t>…………</w:t>
            </w:r>
            <w:proofErr w:type="gramStart"/>
            <w:r w:rsidR="00917243" w:rsidRPr="00AE1F84">
              <w:rPr>
                <w:rFonts w:ascii="Bookman Old Style" w:hAnsi="Bookman Old Style" w:cs="Arial"/>
                <w:sz w:val="24"/>
                <w:szCs w:val="24"/>
                <w:highlight w:val="yellow"/>
              </w:rPr>
              <w:t>…..</w:t>
            </w:r>
            <w:proofErr w:type="gramEnd"/>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selaku</w:t>
            </w:r>
            <w:proofErr w:type="spellEnd"/>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Pengguna</w:t>
            </w:r>
            <w:proofErr w:type="spellEnd"/>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Anggaran</w:t>
            </w:r>
            <w:proofErr w:type="spellEnd"/>
            <w:r w:rsidRPr="00A74CCF">
              <w:rPr>
                <w:rFonts w:ascii="Bookman Old Style" w:hAnsi="Bookman Old Style" w:cs="Arial"/>
                <w:sz w:val="24"/>
                <w:szCs w:val="24"/>
              </w:rPr>
              <w:t xml:space="preserve"> </w:t>
            </w:r>
            <w:proofErr w:type="spellStart"/>
            <w:r w:rsidRPr="00A74CCF">
              <w:rPr>
                <w:rFonts w:ascii="Bookman Old Style" w:hAnsi="Bookman Old Style" w:cs="Arial"/>
                <w:sz w:val="24"/>
                <w:szCs w:val="24"/>
              </w:rPr>
              <w:t>tentang</w:t>
            </w:r>
            <w:proofErr w:type="spellEnd"/>
            <w:r w:rsidRPr="00A74CCF">
              <w:rPr>
                <w:rFonts w:ascii="Bookman Old Style" w:hAnsi="Bookman Old Style" w:cs="Arial"/>
                <w:sz w:val="24"/>
                <w:szCs w:val="24"/>
              </w:rPr>
              <w:t xml:space="preserve"> </w:t>
            </w:r>
            <w:proofErr w:type="spellStart"/>
            <w:r w:rsidRPr="00AE1F84">
              <w:rPr>
                <w:rFonts w:ascii="Bookman Old Style" w:hAnsi="Bookman Old Style" w:cs="Arial"/>
                <w:sz w:val="24"/>
                <w:szCs w:val="24"/>
              </w:rPr>
              <w:t>Penetapan</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Pejabat</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Pengadaan</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Barang</w:t>
            </w:r>
            <w:proofErr w:type="spellEnd"/>
            <w:r w:rsidRPr="00AE1F84">
              <w:rPr>
                <w:rFonts w:ascii="Bookman Old Style" w:hAnsi="Bookman Old Style" w:cs="Arial"/>
                <w:sz w:val="24"/>
                <w:szCs w:val="24"/>
              </w:rPr>
              <w:t>/</w:t>
            </w:r>
            <w:proofErr w:type="spellStart"/>
            <w:r w:rsidRPr="00AE1F84">
              <w:rPr>
                <w:rFonts w:ascii="Bookman Old Style" w:hAnsi="Bookman Old Style" w:cs="Arial"/>
                <w:sz w:val="24"/>
                <w:szCs w:val="24"/>
              </w:rPr>
              <w:t>Jasa</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Pemerintah</w:t>
            </w:r>
            <w:proofErr w:type="spellEnd"/>
            <w:r w:rsidRPr="00AE1F84">
              <w:rPr>
                <w:rFonts w:ascii="Bookman Old Style" w:hAnsi="Bookman Old Style" w:cs="Arial"/>
                <w:sz w:val="24"/>
                <w:szCs w:val="24"/>
              </w:rPr>
              <w:t xml:space="preserve"> di </w:t>
            </w:r>
            <w:proofErr w:type="spellStart"/>
            <w:r w:rsidR="00917243" w:rsidRPr="00AE1F84">
              <w:rPr>
                <w:rFonts w:ascii="Bookman Old Style" w:hAnsi="Bookman Old Style" w:cs="Arial"/>
                <w:sz w:val="24"/>
                <w:szCs w:val="24"/>
              </w:rPr>
              <w:t>l</w:t>
            </w:r>
            <w:r w:rsidRPr="00AE1F84">
              <w:rPr>
                <w:rFonts w:ascii="Bookman Old Style" w:hAnsi="Bookman Old Style" w:cs="Arial"/>
                <w:sz w:val="24"/>
                <w:szCs w:val="24"/>
              </w:rPr>
              <w:t>ingkungan</w:t>
            </w:r>
            <w:proofErr w:type="spellEnd"/>
            <w:r w:rsidRPr="00AE1F84">
              <w:rPr>
                <w:rFonts w:ascii="Bookman Old Style" w:hAnsi="Bookman Old Style" w:cs="Arial"/>
                <w:sz w:val="24"/>
                <w:szCs w:val="24"/>
              </w:rPr>
              <w:t xml:space="preserve"> </w:t>
            </w:r>
            <w:r w:rsidR="00917243" w:rsidRPr="00AE1F84">
              <w:rPr>
                <w:rFonts w:ascii="Bookman Old Style" w:hAnsi="Bookman Old Style" w:cs="Arial"/>
                <w:sz w:val="24"/>
                <w:szCs w:val="24"/>
                <w:highlight w:val="yellow"/>
              </w:rPr>
              <w:t>…………</w:t>
            </w:r>
            <w:proofErr w:type="gramStart"/>
            <w:r w:rsidR="00917243" w:rsidRPr="00AE1F84">
              <w:rPr>
                <w:rFonts w:ascii="Bookman Old Style" w:hAnsi="Bookman Old Style" w:cs="Arial"/>
                <w:sz w:val="24"/>
                <w:szCs w:val="24"/>
                <w:highlight w:val="yellow"/>
              </w:rPr>
              <w:t>…..</w:t>
            </w:r>
            <w:proofErr w:type="gramEnd"/>
            <w:r w:rsidRPr="00AE1F84">
              <w:rPr>
                <w:rFonts w:ascii="Bookman Old Style" w:hAnsi="Bookman Old Style" w:cs="Arial"/>
                <w:sz w:val="24"/>
                <w:szCs w:val="24"/>
                <w:highlight w:val="yellow"/>
              </w:rPr>
              <w:t xml:space="preserve"> </w:t>
            </w:r>
            <w:proofErr w:type="spellStart"/>
            <w:r w:rsidRPr="00AE1F84">
              <w:rPr>
                <w:rFonts w:ascii="Bookman Old Style" w:hAnsi="Bookman Old Style" w:cs="Arial"/>
                <w:sz w:val="24"/>
                <w:szCs w:val="24"/>
              </w:rPr>
              <w:t>Kabupaten</w:t>
            </w:r>
            <w:proofErr w:type="spellEnd"/>
            <w:r w:rsidRPr="00AE1F84">
              <w:rPr>
                <w:rFonts w:ascii="Bookman Old Style" w:hAnsi="Bookman Old Style" w:cs="Arial"/>
                <w:sz w:val="24"/>
                <w:szCs w:val="24"/>
              </w:rPr>
              <w:t xml:space="preserve"> </w:t>
            </w:r>
            <w:proofErr w:type="spellStart"/>
            <w:r w:rsidR="006E6955" w:rsidRPr="00AE1F84">
              <w:rPr>
                <w:rFonts w:ascii="Bookman Old Style" w:hAnsi="Bookman Old Style" w:cs="Arial"/>
                <w:sz w:val="24"/>
                <w:szCs w:val="24"/>
              </w:rPr>
              <w:t>Kotabaru</w:t>
            </w:r>
            <w:proofErr w:type="spellEnd"/>
            <w:r w:rsidRPr="00A74CCF">
              <w:rPr>
                <w:rFonts w:ascii="Bookman Old Style" w:hAnsi="Bookman Old Style" w:cs="Arial"/>
                <w:sz w:val="24"/>
                <w:szCs w:val="24"/>
              </w:rPr>
              <w:t>;</w:t>
            </w:r>
          </w:p>
        </w:tc>
      </w:tr>
      <w:tr w:rsidR="009F6823" w:rsidRPr="00696BC0" w14:paraId="6C066B2F" w14:textId="77777777" w:rsidTr="003D6030">
        <w:trPr>
          <w:jc w:val="center"/>
        </w:trPr>
        <w:tc>
          <w:tcPr>
            <w:tcW w:w="2074" w:type="dxa"/>
          </w:tcPr>
          <w:p w14:paraId="3F9C6C7D" w14:textId="77777777" w:rsidR="009F6823" w:rsidRPr="00696BC0" w:rsidRDefault="009F6823" w:rsidP="002047C5">
            <w:pPr>
              <w:spacing w:after="120" w:line="240" w:lineRule="auto"/>
              <w:rPr>
                <w:rFonts w:ascii="Bookman Old Style" w:hAnsi="Bookman Old Style" w:cs="Arial"/>
                <w:sz w:val="24"/>
                <w:szCs w:val="24"/>
                <w:lang w:val="id-ID"/>
              </w:rPr>
            </w:pPr>
            <w:r w:rsidRPr="00696BC0">
              <w:rPr>
                <w:rFonts w:ascii="Bookman Old Style" w:hAnsi="Bookman Old Style" w:cs="Arial"/>
                <w:sz w:val="24"/>
                <w:szCs w:val="24"/>
                <w:lang w:val="id-ID"/>
              </w:rPr>
              <w:t>Mengingat</w:t>
            </w:r>
          </w:p>
        </w:tc>
        <w:tc>
          <w:tcPr>
            <w:tcW w:w="298" w:type="dxa"/>
          </w:tcPr>
          <w:p w14:paraId="6EFACEED" w14:textId="77777777" w:rsidR="009F6823" w:rsidRPr="00696BC0" w:rsidRDefault="009F6823" w:rsidP="002047C5">
            <w:pPr>
              <w:spacing w:after="120" w:line="240" w:lineRule="auto"/>
              <w:rPr>
                <w:rFonts w:ascii="Bookman Old Style" w:hAnsi="Bookman Old Style" w:cs="Arial"/>
                <w:sz w:val="24"/>
                <w:szCs w:val="24"/>
                <w:lang w:val="id-ID"/>
              </w:rPr>
            </w:pPr>
            <w:r w:rsidRPr="00696BC0">
              <w:rPr>
                <w:rFonts w:ascii="Bookman Old Style" w:hAnsi="Bookman Old Style" w:cs="Arial"/>
                <w:sz w:val="24"/>
                <w:szCs w:val="24"/>
                <w:lang w:val="id-ID"/>
              </w:rPr>
              <w:t>:</w:t>
            </w:r>
          </w:p>
        </w:tc>
        <w:tc>
          <w:tcPr>
            <w:tcW w:w="6842" w:type="dxa"/>
          </w:tcPr>
          <w:p w14:paraId="26E139EF" w14:textId="7F97301B" w:rsidR="009F6823" w:rsidRDefault="001944E6" w:rsidP="00AE1F84">
            <w:pPr>
              <w:pStyle w:val="BodyTextIndent"/>
              <w:numPr>
                <w:ilvl w:val="0"/>
                <w:numId w:val="2"/>
              </w:numPr>
              <w:tabs>
                <w:tab w:val="clear" w:pos="720"/>
                <w:tab w:val="num" w:pos="644"/>
                <w:tab w:val="num" w:pos="1985"/>
              </w:tabs>
              <w:spacing w:line="240" w:lineRule="auto"/>
              <w:ind w:left="644" w:hanging="644"/>
              <w:rPr>
                <w:rFonts w:ascii="Bookman Old Style" w:hAnsi="Bookman Old Style" w:cs="Arial"/>
                <w:sz w:val="24"/>
                <w:szCs w:val="24"/>
              </w:rPr>
            </w:pPr>
            <w:r w:rsidRPr="00AE1F84">
              <w:rPr>
                <w:rFonts w:ascii="Bookman Old Style" w:hAnsi="Bookman Old Style" w:cs="Arial"/>
                <w:color w:val="000000" w:themeColor="text1"/>
                <w:sz w:val="24"/>
                <w:szCs w:val="24"/>
                <w:lang w:val="id-ID"/>
              </w:rPr>
              <w:t>Undang-Undang Nomor 27 Tahun 1959 tentang Penetapan Undang-Undang Darurat Nomor 3 Tahun 1953 tentang Pembentukan Daerah Tingkat II di Kalimantan (Lembaran Negara Republik Indonesia Tahun 1953 Nomor 9) sebagai Undang-Undang (Lembaran Negara Republik Indonesia Tahun 1959 Nomor 72, Tambahan Lembaran Negara Republik Indonesia Nomor 1820)</w:t>
            </w:r>
            <w:r w:rsidR="009F6823" w:rsidRPr="00AE1F84">
              <w:rPr>
                <w:rFonts w:ascii="Bookman Old Style" w:hAnsi="Bookman Old Style" w:cs="Arial"/>
                <w:sz w:val="24"/>
                <w:szCs w:val="24"/>
              </w:rPr>
              <w:t>;</w:t>
            </w:r>
          </w:p>
          <w:p w14:paraId="17CC6F52" w14:textId="33A21EE1" w:rsidR="001944E6" w:rsidRPr="00481A5F" w:rsidRDefault="001944E6" w:rsidP="00AE1F84">
            <w:pPr>
              <w:pStyle w:val="BodyTextIndent"/>
              <w:numPr>
                <w:ilvl w:val="0"/>
                <w:numId w:val="2"/>
              </w:numPr>
              <w:tabs>
                <w:tab w:val="clear" w:pos="720"/>
                <w:tab w:val="num" w:pos="644"/>
                <w:tab w:val="num" w:pos="1985"/>
              </w:tabs>
              <w:spacing w:line="240" w:lineRule="auto"/>
              <w:ind w:left="644" w:hanging="644"/>
              <w:rPr>
                <w:rFonts w:ascii="Bookman Old Style" w:hAnsi="Bookman Old Style" w:cs="Arial"/>
                <w:sz w:val="24"/>
                <w:szCs w:val="24"/>
              </w:rPr>
            </w:pPr>
            <w:r w:rsidRPr="00AE1F84">
              <w:rPr>
                <w:rFonts w:ascii="Bookman Old Style" w:hAnsi="Bookman Old Style" w:cs="Arial"/>
                <w:color w:val="000000" w:themeColor="text1"/>
                <w:sz w:val="24"/>
                <w:szCs w:val="24"/>
                <w:lang w:val="id-ID"/>
              </w:rPr>
              <w:t>Undang-Undang Nomor 28 Tahun 1999 tentang Penyelenggaraan Negara yang Bersih dan Bebas dari Korupsi, Kolusi, dan Nepotisme (Lembaran Negara Republik Indonesia Tahun 1999 Nomor 75, Tambahan Lembaran Negara Republik Indonesia Nomor 3851) sebagaimana telah diubah dengan Undang-Undang Nomor 30 Tahun 2002 tentang Komisi Pemberantasan Tindak Pidana Korupsi (Lembaran Negara Republik Indonesia Tahun 2002 Nomor 137, Tambahan Lembaran Negara Republik Indonesia Nomor 4250);</w:t>
            </w:r>
          </w:p>
          <w:p w14:paraId="6D875DE0" w14:textId="77777777" w:rsidR="00481A5F" w:rsidRPr="00AE1F84" w:rsidRDefault="00481A5F" w:rsidP="00481A5F">
            <w:pPr>
              <w:pStyle w:val="BodyTextIndent"/>
              <w:tabs>
                <w:tab w:val="num" w:pos="1985"/>
              </w:tabs>
              <w:spacing w:line="240" w:lineRule="auto"/>
              <w:ind w:left="644" w:firstLine="0"/>
              <w:rPr>
                <w:rFonts w:ascii="Bookman Old Style" w:hAnsi="Bookman Old Style" w:cs="Arial"/>
                <w:sz w:val="24"/>
                <w:szCs w:val="24"/>
              </w:rPr>
            </w:pPr>
          </w:p>
          <w:p w14:paraId="29B5C4B3" w14:textId="30728500" w:rsidR="001944E6" w:rsidRPr="00AE1F84" w:rsidRDefault="001944E6" w:rsidP="00AE1F84">
            <w:pPr>
              <w:pStyle w:val="BodyTextIndent"/>
              <w:numPr>
                <w:ilvl w:val="0"/>
                <w:numId w:val="2"/>
              </w:numPr>
              <w:tabs>
                <w:tab w:val="clear" w:pos="720"/>
                <w:tab w:val="num" w:pos="644"/>
                <w:tab w:val="num" w:pos="1985"/>
              </w:tabs>
              <w:spacing w:line="240" w:lineRule="auto"/>
              <w:ind w:left="644" w:hanging="644"/>
              <w:rPr>
                <w:rFonts w:ascii="Bookman Old Style" w:hAnsi="Bookman Old Style" w:cs="Arial"/>
                <w:color w:val="000000" w:themeColor="text1"/>
                <w:sz w:val="24"/>
                <w:szCs w:val="24"/>
                <w:lang w:val="id-ID"/>
              </w:rPr>
            </w:pPr>
            <w:r w:rsidRPr="00AE1F84">
              <w:rPr>
                <w:rFonts w:ascii="Bookman Old Style" w:hAnsi="Bookman Old Style" w:cs="Arial"/>
                <w:color w:val="000000" w:themeColor="text1"/>
                <w:sz w:val="24"/>
                <w:szCs w:val="24"/>
                <w:lang w:val="id-ID"/>
              </w:rPr>
              <w:lastRenderedPageBreak/>
              <w:t>Undang-Undang Nomor 11 Tahun 2008 tentang Informasi dan Transaksi Elektronik (Lembaran Negara Republik Indonesia Tahun 2008 Nomor 58, Tambahan Lembaran Negara Republik Indonesia Nomor 4843) sebagaimana telah diubah Undang-Undang Nomor 19 Tahun 2016 tentang Perubahan Atas Undang-Undang Nomor 11 Tahun 2008 tentang Informasi dan Transaksi Elektronik (Lembaran Negara Republik Indonesia Tahun 2016 Nomor 251, Tambahan Lembaran Negara Republik Indonesia Nomor 5952);</w:t>
            </w:r>
          </w:p>
          <w:p w14:paraId="34651470" w14:textId="24CDD273" w:rsidR="001944E6" w:rsidRPr="00AE1F84" w:rsidRDefault="001944E6" w:rsidP="00AE1F84">
            <w:pPr>
              <w:pStyle w:val="BodyTextIndent"/>
              <w:numPr>
                <w:ilvl w:val="0"/>
                <w:numId w:val="2"/>
              </w:numPr>
              <w:tabs>
                <w:tab w:val="clear" w:pos="720"/>
                <w:tab w:val="num" w:pos="644"/>
                <w:tab w:val="num" w:pos="1985"/>
              </w:tabs>
              <w:spacing w:line="240" w:lineRule="auto"/>
              <w:ind w:left="644" w:hanging="644"/>
              <w:rPr>
                <w:rFonts w:ascii="Bookman Old Style" w:hAnsi="Bookman Old Style" w:cs="Arial"/>
                <w:color w:val="000000" w:themeColor="text1"/>
                <w:sz w:val="24"/>
                <w:szCs w:val="24"/>
                <w:lang w:val="id-ID"/>
              </w:rPr>
            </w:pPr>
            <w:r w:rsidRPr="00AE1F84">
              <w:rPr>
                <w:rFonts w:ascii="Bookman Old Style" w:hAnsi="Bookman Old Style" w:cs="Arial"/>
                <w:color w:val="000000" w:themeColor="text1"/>
                <w:sz w:val="24"/>
                <w:szCs w:val="24"/>
                <w:lang w:val="id-ID"/>
              </w:rPr>
              <w:t>Undang-Undang Nomor 25 Tahun 2009 tentang Pelayanan Publik (Lembaran Negara Republik Indonesia Tahun 2009 Nomor 112, Tambahan Lembaran Negara Republik Indonesia Nomor 5038);</w:t>
            </w:r>
          </w:p>
          <w:p w14:paraId="29784597" w14:textId="50F9790F" w:rsidR="009F6823" w:rsidRPr="00AE1F84" w:rsidRDefault="001944E6" w:rsidP="00AE1F84">
            <w:pPr>
              <w:pStyle w:val="BodyTextIndent"/>
              <w:numPr>
                <w:ilvl w:val="0"/>
                <w:numId w:val="2"/>
              </w:numPr>
              <w:tabs>
                <w:tab w:val="clear" w:pos="720"/>
                <w:tab w:val="num" w:pos="644"/>
                <w:tab w:val="num" w:pos="1985"/>
              </w:tabs>
              <w:spacing w:line="240" w:lineRule="auto"/>
              <w:ind w:left="644" w:hanging="644"/>
              <w:rPr>
                <w:rFonts w:ascii="Bookman Old Style" w:hAnsi="Bookman Old Style" w:cs="Arial"/>
                <w:sz w:val="24"/>
                <w:szCs w:val="24"/>
              </w:rPr>
            </w:pPr>
            <w:r w:rsidRPr="00AE1F84">
              <w:rPr>
                <w:rFonts w:ascii="Bookman Old Style" w:hAnsi="Bookman Old Style" w:cs="Arial"/>
                <w:color w:val="000000" w:themeColor="text1"/>
                <w:sz w:val="24"/>
                <w:szCs w:val="24"/>
                <w:lang w:val="id-ID"/>
              </w:rPr>
              <w:t>Undang-Undang Nomor 23 Tahun 2014 tentang Pemerintahan Daerah (Lembaran Negara Republik Indonesia Tahun 2014 Nomor 244, Tambahan Lembaran Negara Republik Indonesia Nomor 5587) sebagaimana telah diubah beberapa kali terakhir dengan Undang-Undang Nomor 1 Tahun 2020 tentang Hubungan Keuangan Antara Pemerintah Pusat dan Pemerintah Daerah (Lembaran Negara Republik Indonesia Tahun 2022 Nomor 4, Tambahan Lembaran Negara Republik Indonesia Nomor 6757);</w:t>
            </w:r>
          </w:p>
          <w:p w14:paraId="0DA6120A" w14:textId="3E4FCF90" w:rsidR="001944E6" w:rsidRPr="00AE1F84" w:rsidRDefault="001944E6" w:rsidP="00AE1F84">
            <w:pPr>
              <w:pStyle w:val="BodyTextIndent"/>
              <w:numPr>
                <w:ilvl w:val="0"/>
                <w:numId w:val="2"/>
              </w:numPr>
              <w:tabs>
                <w:tab w:val="clear" w:pos="720"/>
                <w:tab w:val="num" w:pos="644"/>
                <w:tab w:val="num" w:pos="1985"/>
              </w:tabs>
              <w:spacing w:line="240" w:lineRule="auto"/>
              <w:ind w:left="644" w:hanging="644"/>
              <w:rPr>
                <w:rFonts w:ascii="Bookman Old Style" w:hAnsi="Bookman Old Style" w:cs="Arial"/>
                <w:color w:val="000000" w:themeColor="text1"/>
                <w:sz w:val="24"/>
                <w:szCs w:val="24"/>
                <w:lang w:val="id-ID"/>
              </w:rPr>
            </w:pPr>
            <w:r w:rsidRPr="00AE1F84">
              <w:rPr>
                <w:rFonts w:ascii="Bookman Old Style" w:hAnsi="Bookman Old Style" w:cs="Arial"/>
                <w:color w:val="000000" w:themeColor="text1"/>
                <w:sz w:val="24"/>
                <w:szCs w:val="24"/>
                <w:lang w:val="id-ID"/>
              </w:rPr>
              <w:t>Peraturan Pemerintah Nomor 12 Tahun 2017 tentang Pembinaan dan Pengawasan Penyelenggaraan Pemerintahan Daerah (Lembaran Negara Republik Indonesia Tahun 2017 Nomor 73, Tambahan Lembaran Negara Republik Indonesia Nomor 6041);</w:t>
            </w:r>
          </w:p>
          <w:p w14:paraId="16DA98D6" w14:textId="169CFCD1" w:rsidR="001944E6" w:rsidRDefault="001944E6" w:rsidP="00AE1F84">
            <w:pPr>
              <w:pStyle w:val="BodyTextIndent"/>
              <w:numPr>
                <w:ilvl w:val="0"/>
                <w:numId w:val="2"/>
              </w:numPr>
              <w:tabs>
                <w:tab w:val="clear" w:pos="720"/>
                <w:tab w:val="num" w:pos="644"/>
                <w:tab w:val="num" w:pos="1985"/>
              </w:tabs>
              <w:spacing w:line="240" w:lineRule="auto"/>
              <w:ind w:left="644" w:hanging="644"/>
              <w:rPr>
                <w:rFonts w:ascii="Bookman Old Style" w:hAnsi="Bookman Old Style" w:cs="Arial"/>
                <w:color w:val="000000" w:themeColor="text1"/>
                <w:sz w:val="24"/>
                <w:szCs w:val="24"/>
                <w:lang w:val="id-ID"/>
              </w:rPr>
            </w:pPr>
            <w:r w:rsidRPr="00AE1F84">
              <w:rPr>
                <w:rFonts w:ascii="Bookman Old Style" w:hAnsi="Bookman Old Style" w:cs="Arial"/>
                <w:color w:val="000000" w:themeColor="text1"/>
                <w:sz w:val="24"/>
                <w:szCs w:val="24"/>
                <w:lang w:val="id-ID"/>
              </w:rPr>
              <w:t>Peraturan Pemerintah Nomor 12 Tahun 2019 Tentang Pengelolaan Keuangan Daerah (Lembaran Negara Republik Indonesia Tahun 2019 Nomor 42, Tambahan Lembaran Negara Republik Indonesia Nomor 6322);</w:t>
            </w:r>
          </w:p>
          <w:p w14:paraId="06127B70" w14:textId="74CA6277" w:rsidR="009F6823" w:rsidRPr="00AE1F84" w:rsidRDefault="001944E6" w:rsidP="00AE1F84">
            <w:pPr>
              <w:pStyle w:val="BodyTextIndent"/>
              <w:numPr>
                <w:ilvl w:val="0"/>
                <w:numId w:val="2"/>
              </w:numPr>
              <w:tabs>
                <w:tab w:val="clear" w:pos="720"/>
                <w:tab w:val="num" w:pos="644"/>
                <w:tab w:val="num" w:pos="1985"/>
              </w:tabs>
              <w:spacing w:line="240" w:lineRule="auto"/>
              <w:ind w:left="644" w:hanging="644"/>
              <w:rPr>
                <w:rFonts w:ascii="Bookman Old Style" w:hAnsi="Bookman Old Style" w:cs="Arial"/>
                <w:color w:val="000000" w:themeColor="text1"/>
                <w:sz w:val="24"/>
                <w:szCs w:val="24"/>
                <w:lang w:val="id-ID"/>
              </w:rPr>
            </w:pPr>
            <w:r w:rsidRPr="00AE1F84">
              <w:rPr>
                <w:rFonts w:ascii="Bookman Old Style" w:hAnsi="Bookman Old Style" w:cs="Arial"/>
                <w:color w:val="000000" w:themeColor="text1"/>
                <w:sz w:val="24"/>
                <w:szCs w:val="24"/>
                <w:lang w:val="id-ID"/>
              </w:rPr>
              <w:t>Peraturan Presiden Nomor 16 Tahun 2018 tentang Pengadaan Barang/Jasa Pemerintah (Lembaran Negara Republik Indonesia Tahun 2018 Nomor 33 sebagaimana telah diubah dengan Peraturan Presiden Nomor 12 Tahun 2021 tentang Perubahan Atas Peraturan Presiden Nomor 16 Tahun 2018 tentang Pengadan Barang/Jasa Pemerintah                     (Lembaran Negara Republik Indonesia Tahun 2021 Nomor 63);</w:t>
            </w:r>
          </w:p>
          <w:p w14:paraId="133063E6" w14:textId="7D2946CB" w:rsidR="001944E6" w:rsidRPr="00481A5F" w:rsidRDefault="001944E6" w:rsidP="00AE1F84">
            <w:pPr>
              <w:pStyle w:val="BodyTextIndent"/>
              <w:numPr>
                <w:ilvl w:val="0"/>
                <w:numId w:val="2"/>
              </w:numPr>
              <w:tabs>
                <w:tab w:val="clear" w:pos="720"/>
                <w:tab w:val="num" w:pos="644"/>
                <w:tab w:val="num" w:pos="1985"/>
              </w:tabs>
              <w:spacing w:line="240" w:lineRule="auto"/>
              <w:ind w:left="644" w:hanging="644"/>
              <w:rPr>
                <w:rFonts w:ascii="Bookman Old Style" w:hAnsi="Bookman Old Style" w:cs="Arial"/>
                <w:sz w:val="24"/>
                <w:szCs w:val="24"/>
              </w:rPr>
            </w:pPr>
            <w:r w:rsidRPr="00AE1F84">
              <w:rPr>
                <w:rFonts w:ascii="Bookman Old Style" w:hAnsi="Bookman Old Style" w:cs="Arial"/>
                <w:color w:val="000000" w:themeColor="text1"/>
                <w:sz w:val="24"/>
                <w:szCs w:val="24"/>
                <w:lang w:val="id-ID"/>
              </w:rPr>
              <w:t>Peraturan Presiden Nomor 33 Tahun 2020 tentang Standar Harga Satuan Regional (Lembaran Negara Republik Indonesia Tahun 2020 Nomor 57);</w:t>
            </w:r>
          </w:p>
          <w:p w14:paraId="338DD3A8" w14:textId="62FD9BE3" w:rsidR="00481A5F" w:rsidRDefault="00481A5F" w:rsidP="00481A5F">
            <w:pPr>
              <w:pStyle w:val="BodyTextIndent"/>
              <w:tabs>
                <w:tab w:val="num" w:pos="1985"/>
              </w:tabs>
              <w:spacing w:line="240" w:lineRule="auto"/>
              <w:ind w:hanging="360"/>
              <w:rPr>
                <w:rFonts w:ascii="Bookman Old Style" w:hAnsi="Bookman Old Style" w:cs="Arial"/>
                <w:color w:val="000000" w:themeColor="text1"/>
                <w:sz w:val="24"/>
                <w:szCs w:val="24"/>
                <w:lang w:val="id-ID"/>
              </w:rPr>
            </w:pPr>
          </w:p>
          <w:p w14:paraId="365234B9" w14:textId="0ABD6E35" w:rsidR="00481A5F" w:rsidRDefault="00481A5F" w:rsidP="00481A5F">
            <w:pPr>
              <w:pStyle w:val="BodyTextIndent"/>
              <w:tabs>
                <w:tab w:val="num" w:pos="1985"/>
              </w:tabs>
              <w:spacing w:line="240" w:lineRule="auto"/>
              <w:ind w:hanging="360"/>
              <w:rPr>
                <w:rFonts w:ascii="Bookman Old Style" w:hAnsi="Bookman Old Style" w:cs="Arial"/>
                <w:color w:val="000000" w:themeColor="text1"/>
                <w:sz w:val="24"/>
                <w:szCs w:val="24"/>
                <w:lang w:val="id-ID"/>
              </w:rPr>
            </w:pPr>
          </w:p>
          <w:p w14:paraId="2039A84B" w14:textId="77777777" w:rsidR="00481A5F" w:rsidRPr="00AE1F84" w:rsidRDefault="00481A5F" w:rsidP="00481A5F">
            <w:pPr>
              <w:pStyle w:val="BodyTextIndent"/>
              <w:tabs>
                <w:tab w:val="num" w:pos="1985"/>
              </w:tabs>
              <w:spacing w:line="240" w:lineRule="auto"/>
              <w:ind w:hanging="360"/>
              <w:rPr>
                <w:rFonts w:ascii="Bookman Old Style" w:hAnsi="Bookman Old Style" w:cs="Arial"/>
                <w:sz w:val="24"/>
                <w:szCs w:val="24"/>
              </w:rPr>
            </w:pPr>
          </w:p>
          <w:p w14:paraId="18973A8C" w14:textId="691A6A54" w:rsidR="001944E6" w:rsidRPr="00AE1F84" w:rsidRDefault="001944E6" w:rsidP="00AE1F84">
            <w:pPr>
              <w:pStyle w:val="BodyTextIndent"/>
              <w:numPr>
                <w:ilvl w:val="0"/>
                <w:numId w:val="2"/>
              </w:numPr>
              <w:tabs>
                <w:tab w:val="clear" w:pos="720"/>
                <w:tab w:val="num" w:pos="644"/>
                <w:tab w:val="num" w:pos="1985"/>
              </w:tabs>
              <w:spacing w:line="240" w:lineRule="auto"/>
              <w:ind w:left="644" w:hanging="644"/>
              <w:rPr>
                <w:rFonts w:ascii="Bookman Old Style" w:hAnsi="Bookman Old Style" w:cs="Arial"/>
                <w:color w:val="000000" w:themeColor="text1"/>
                <w:sz w:val="24"/>
                <w:szCs w:val="24"/>
                <w:lang w:val="id-ID"/>
              </w:rPr>
            </w:pPr>
            <w:r w:rsidRPr="00AE1F84">
              <w:rPr>
                <w:rFonts w:ascii="Bookman Old Style" w:hAnsi="Bookman Old Style" w:cs="Arial"/>
                <w:color w:val="000000" w:themeColor="text1"/>
                <w:sz w:val="24"/>
                <w:szCs w:val="24"/>
                <w:lang w:val="id-ID"/>
              </w:rPr>
              <w:lastRenderedPageBreak/>
              <w:t>Peraturan Menteri Dalam Ne 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(Berita Negara Republik Indonesia Nomor 1312);</w:t>
            </w:r>
          </w:p>
          <w:p w14:paraId="356E07C9" w14:textId="26F22F2E" w:rsidR="001944E6" w:rsidRPr="00AE1F84" w:rsidRDefault="001944E6" w:rsidP="00AE1F84">
            <w:pPr>
              <w:pStyle w:val="BodyTextIndent"/>
              <w:numPr>
                <w:ilvl w:val="0"/>
                <w:numId w:val="2"/>
              </w:numPr>
              <w:tabs>
                <w:tab w:val="clear" w:pos="720"/>
                <w:tab w:val="num" w:pos="644"/>
                <w:tab w:val="num" w:pos="1985"/>
              </w:tabs>
              <w:spacing w:line="240" w:lineRule="auto"/>
              <w:ind w:left="644" w:hanging="644"/>
              <w:rPr>
                <w:rFonts w:ascii="Bookman Old Style" w:hAnsi="Bookman Old Style" w:cs="Arial"/>
                <w:sz w:val="24"/>
                <w:szCs w:val="24"/>
              </w:rPr>
            </w:pPr>
            <w:r w:rsidRPr="00AE1F84">
              <w:rPr>
                <w:rFonts w:ascii="Bookman Old Style" w:hAnsi="Bookman Old Style" w:cs="Arial"/>
                <w:color w:val="000000" w:themeColor="text1"/>
                <w:sz w:val="24"/>
                <w:szCs w:val="24"/>
                <w:lang w:val="id-ID"/>
              </w:rPr>
              <w:t>Peraturan Menteri Dalam Negeri Nomor 77 Tahun 2020 tentang Pedoman Teknis Pengelolaan Keuangan Daerah (Berita Negara Republik Indonesia Tahun 2020 Nomor 1781);</w:t>
            </w:r>
          </w:p>
          <w:p w14:paraId="3408BDC5" w14:textId="140BFA73" w:rsidR="001944E6" w:rsidRPr="00060805" w:rsidRDefault="001944E6" w:rsidP="00060805">
            <w:pPr>
              <w:pStyle w:val="BodyTextIndent"/>
              <w:numPr>
                <w:ilvl w:val="0"/>
                <w:numId w:val="2"/>
              </w:numPr>
              <w:tabs>
                <w:tab w:val="clear" w:pos="720"/>
                <w:tab w:val="num" w:pos="644"/>
                <w:tab w:val="num" w:pos="1985"/>
              </w:tabs>
              <w:spacing w:line="240" w:lineRule="auto"/>
              <w:ind w:left="644" w:hanging="644"/>
              <w:rPr>
                <w:rFonts w:ascii="Bookman Old Style" w:hAnsi="Bookman Old Style" w:cs="Arial"/>
                <w:color w:val="000000" w:themeColor="text1"/>
                <w:sz w:val="24"/>
                <w:szCs w:val="24"/>
                <w:lang w:val="id-ID"/>
              </w:rPr>
            </w:pPr>
            <w:r w:rsidRPr="00060805">
              <w:rPr>
                <w:rFonts w:ascii="Bookman Old Style" w:hAnsi="Bookman Old Style" w:cs="Arial"/>
                <w:color w:val="000000" w:themeColor="text1"/>
                <w:sz w:val="24"/>
                <w:szCs w:val="24"/>
                <w:lang w:val="id-ID"/>
              </w:rPr>
              <w:t>Peraturan Lembaga Kebijakan Pengadaan Barang/Jasa Pemerintah Nomor 10 Tahun 2021 tentang Unit Kerja Pengadaan Barang/Jasa (Berita Negara Republik Indonesia Tahun 2021 Nomor 511</w:t>
            </w:r>
            <w:r w:rsidRPr="00AE1F84">
              <w:rPr>
                <w:rFonts w:ascii="Bookman Old Style" w:hAnsi="Bookman Old Style" w:cs="Arial"/>
                <w:color w:val="000000" w:themeColor="text1"/>
                <w:sz w:val="24"/>
                <w:szCs w:val="24"/>
                <w:lang w:val="id-ID"/>
              </w:rPr>
              <w:t>);</w:t>
            </w:r>
          </w:p>
          <w:p w14:paraId="691003C5" w14:textId="725EA6EB" w:rsidR="001944E6" w:rsidRPr="00060805" w:rsidRDefault="001944E6" w:rsidP="00060805">
            <w:pPr>
              <w:pStyle w:val="BodyTextIndent"/>
              <w:numPr>
                <w:ilvl w:val="0"/>
                <w:numId w:val="2"/>
              </w:numPr>
              <w:tabs>
                <w:tab w:val="clear" w:pos="720"/>
                <w:tab w:val="num" w:pos="644"/>
                <w:tab w:val="num" w:pos="1985"/>
              </w:tabs>
              <w:spacing w:line="240" w:lineRule="auto"/>
              <w:ind w:left="644" w:hanging="644"/>
              <w:rPr>
                <w:rFonts w:ascii="Bookman Old Style" w:hAnsi="Bookman Old Style" w:cs="Arial"/>
                <w:color w:val="000000" w:themeColor="text1"/>
                <w:sz w:val="24"/>
                <w:szCs w:val="24"/>
                <w:lang w:val="id-ID"/>
              </w:rPr>
            </w:pPr>
            <w:r w:rsidRPr="00060805">
              <w:rPr>
                <w:rFonts w:ascii="Bookman Old Style" w:hAnsi="Bookman Old Style" w:cs="Arial"/>
                <w:color w:val="000000" w:themeColor="text1"/>
                <w:sz w:val="24"/>
                <w:szCs w:val="24"/>
                <w:lang w:val="id-ID"/>
              </w:rPr>
              <w:t>Peraturan Lembaga Kebijakan Pengadaan Barang/Jasa Pemerintah Nomor 11 Tahun 2021 tentang Pedoman Perencanaan Pengadaan Barang/Jasa Pemerintah (Berita Negara Republik Indonesia Tahun 2021 Nomor 512);</w:t>
            </w:r>
          </w:p>
          <w:p w14:paraId="5E88677C" w14:textId="18CE4E1F" w:rsidR="00AE1F84" w:rsidRDefault="00AE1F84" w:rsidP="00060805">
            <w:pPr>
              <w:pStyle w:val="BodyTextIndent"/>
              <w:numPr>
                <w:ilvl w:val="0"/>
                <w:numId w:val="2"/>
              </w:numPr>
              <w:tabs>
                <w:tab w:val="clear" w:pos="720"/>
                <w:tab w:val="num" w:pos="644"/>
                <w:tab w:val="num" w:pos="1985"/>
              </w:tabs>
              <w:spacing w:line="240" w:lineRule="auto"/>
              <w:ind w:left="644" w:hanging="644"/>
              <w:rPr>
                <w:rFonts w:ascii="Bookman Old Style" w:hAnsi="Bookman Old Style" w:cs="Arial"/>
                <w:color w:val="000000" w:themeColor="text1"/>
                <w:sz w:val="24"/>
                <w:szCs w:val="24"/>
                <w:lang w:val="id-ID"/>
              </w:rPr>
            </w:pPr>
            <w:r w:rsidRPr="00060805">
              <w:rPr>
                <w:rFonts w:ascii="Bookman Old Style" w:hAnsi="Bookman Old Style" w:cs="Arial"/>
                <w:color w:val="000000" w:themeColor="text1"/>
                <w:sz w:val="24"/>
                <w:szCs w:val="24"/>
                <w:lang w:val="id-ID"/>
              </w:rPr>
              <w:t>Peraturan Lembaga Kebijakan Pengadaan Barang/Jasa Pemerintah Nomor 15 Tahun 2018 tentang Pelaku Pengadaan Barang/Jasa (Berita Negara Republik Indonesia Tahun 2018 Nomor 768), sebagaimana telah diubah dengan Peraturan Lembaga Kebijakan Pengadaan Barang/Jasa Pemerintah Nomor 19 Tahun 2019 tentang Perubahan Atas Peraturan Lembaga Kebijakan Pengadaan Barang/Jasa Pemerintah Nomor 15 Tahun 2018 Tentang Pelaku Pengadaan Barang/Jasa (Berita Negara Republik Indonesia Tahun 2019 Nomor 1659);</w:t>
            </w:r>
          </w:p>
          <w:p w14:paraId="21B30A14" w14:textId="5EFA1232" w:rsidR="009F6823" w:rsidRDefault="00C34338" w:rsidP="00060805">
            <w:pPr>
              <w:pStyle w:val="BodyTextIndent"/>
              <w:numPr>
                <w:ilvl w:val="0"/>
                <w:numId w:val="2"/>
              </w:numPr>
              <w:tabs>
                <w:tab w:val="clear" w:pos="720"/>
                <w:tab w:val="num" w:pos="644"/>
                <w:tab w:val="num" w:pos="1985"/>
              </w:tabs>
              <w:spacing w:line="240" w:lineRule="auto"/>
              <w:ind w:left="644" w:hanging="644"/>
              <w:rPr>
                <w:rFonts w:ascii="Bookman Old Style" w:hAnsi="Bookman Old Style" w:cs="Arial"/>
                <w:sz w:val="24"/>
                <w:szCs w:val="24"/>
              </w:rPr>
            </w:pPr>
            <w:r w:rsidRPr="00060805">
              <w:rPr>
                <w:rFonts w:ascii="Bookman Old Style" w:hAnsi="Bookman Old Style" w:cs="Arial"/>
                <w:color w:val="000000" w:themeColor="text1"/>
                <w:sz w:val="24"/>
                <w:szCs w:val="24"/>
                <w:lang w:val="id-ID"/>
              </w:rPr>
              <w:t>Peraturan Lembaga Kebijakan Pengadaan Barang/Jasa Pemerintah Republik Indonesia Nomor 12 Tahun 2021 tentang</w:t>
            </w:r>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Pedoman</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Pelaksanaan</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Pengadaan</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Barang</w:t>
            </w:r>
            <w:proofErr w:type="spellEnd"/>
            <w:r w:rsidRPr="00AE1F84">
              <w:rPr>
                <w:rFonts w:ascii="Bookman Old Style" w:hAnsi="Bookman Old Style" w:cs="Arial"/>
                <w:sz w:val="24"/>
                <w:szCs w:val="24"/>
              </w:rPr>
              <w:t>/</w:t>
            </w:r>
            <w:proofErr w:type="spellStart"/>
            <w:r w:rsidRPr="00AE1F84">
              <w:rPr>
                <w:rFonts w:ascii="Bookman Old Style" w:hAnsi="Bookman Old Style" w:cs="Arial"/>
                <w:sz w:val="24"/>
                <w:szCs w:val="24"/>
              </w:rPr>
              <w:t>Jasa</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Pemerintah</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Melalui</w:t>
            </w:r>
            <w:proofErr w:type="spellEnd"/>
            <w:r w:rsidRPr="00AE1F84">
              <w:rPr>
                <w:rFonts w:ascii="Bookman Old Style" w:hAnsi="Bookman Old Style" w:cs="Arial"/>
                <w:sz w:val="24"/>
                <w:szCs w:val="24"/>
              </w:rPr>
              <w:t xml:space="preserve"> </w:t>
            </w:r>
            <w:proofErr w:type="spellStart"/>
            <w:r w:rsidRPr="00AE1F84">
              <w:rPr>
                <w:rFonts w:ascii="Bookman Old Style" w:hAnsi="Bookman Old Style" w:cs="Arial"/>
                <w:sz w:val="24"/>
                <w:szCs w:val="24"/>
              </w:rPr>
              <w:t>Penyedia</w:t>
            </w:r>
            <w:proofErr w:type="spellEnd"/>
            <w:r w:rsidR="009F6823" w:rsidRPr="00AE1F84">
              <w:rPr>
                <w:rFonts w:ascii="Bookman Old Style" w:hAnsi="Bookman Old Style" w:cs="Arial"/>
                <w:sz w:val="24"/>
                <w:szCs w:val="24"/>
              </w:rPr>
              <w:t xml:space="preserve"> (</w:t>
            </w:r>
            <w:proofErr w:type="spellStart"/>
            <w:r w:rsidR="009F6823" w:rsidRPr="00AE1F84">
              <w:rPr>
                <w:rFonts w:ascii="Bookman Old Style" w:hAnsi="Bookman Old Style" w:cs="Arial"/>
                <w:sz w:val="24"/>
                <w:szCs w:val="24"/>
              </w:rPr>
              <w:t>Berita</w:t>
            </w:r>
            <w:proofErr w:type="spellEnd"/>
            <w:r w:rsidR="009F6823" w:rsidRPr="00AE1F84">
              <w:rPr>
                <w:rFonts w:ascii="Bookman Old Style" w:hAnsi="Bookman Old Style" w:cs="Arial"/>
                <w:sz w:val="24"/>
                <w:szCs w:val="24"/>
              </w:rPr>
              <w:t xml:space="preserve"> Negara </w:t>
            </w:r>
            <w:proofErr w:type="spellStart"/>
            <w:r w:rsidR="009F6823" w:rsidRPr="00AE1F84">
              <w:rPr>
                <w:rFonts w:ascii="Bookman Old Style" w:hAnsi="Bookman Old Style" w:cs="Arial"/>
                <w:sz w:val="24"/>
                <w:szCs w:val="24"/>
              </w:rPr>
              <w:t>Republik</w:t>
            </w:r>
            <w:proofErr w:type="spellEnd"/>
            <w:r w:rsidR="009F6823" w:rsidRPr="00AE1F84">
              <w:rPr>
                <w:rFonts w:ascii="Bookman Old Style" w:hAnsi="Bookman Old Style" w:cs="Arial"/>
                <w:sz w:val="24"/>
                <w:szCs w:val="24"/>
              </w:rPr>
              <w:t xml:space="preserve"> Indonesia </w:t>
            </w:r>
            <w:proofErr w:type="spellStart"/>
            <w:r w:rsidR="009F6823" w:rsidRPr="00AE1F84">
              <w:rPr>
                <w:rFonts w:ascii="Bookman Old Style" w:hAnsi="Bookman Old Style" w:cs="Arial"/>
                <w:sz w:val="24"/>
                <w:szCs w:val="24"/>
              </w:rPr>
              <w:t>Tahun</w:t>
            </w:r>
            <w:proofErr w:type="spellEnd"/>
            <w:r w:rsidR="009F6823" w:rsidRPr="00AE1F84">
              <w:rPr>
                <w:rFonts w:ascii="Bookman Old Style" w:hAnsi="Bookman Old Style" w:cs="Arial"/>
                <w:sz w:val="24"/>
                <w:szCs w:val="24"/>
              </w:rPr>
              <w:t xml:space="preserve"> 20</w:t>
            </w:r>
            <w:r w:rsidR="00542DE7" w:rsidRPr="00AE1F84">
              <w:rPr>
                <w:rFonts w:ascii="Bookman Old Style" w:hAnsi="Bookman Old Style" w:cs="Arial"/>
                <w:sz w:val="24"/>
                <w:szCs w:val="24"/>
              </w:rPr>
              <w:t>21</w:t>
            </w:r>
            <w:r w:rsidR="009F6823" w:rsidRPr="00AE1F84">
              <w:rPr>
                <w:rFonts w:ascii="Bookman Old Style" w:hAnsi="Bookman Old Style" w:cs="Arial"/>
                <w:sz w:val="24"/>
                <w:szCs w:val="24"/>
              </w:rPr>
              <w:t xml:space="preserve"> </w:t>
            </w:r>
            <w:proofErr w:type="spellStart"/>
            <w:r w:rsidR="009F6823" w:rsidRPr="00AE1F84">
              <w:rPr>
                <w:rFonts w:ascii="Bookman Old Style" w:hAnsi="Bookman Old Style" w:cs="Arial"/>
                <w:sz w:val="24"/>
                <w:szCs w:val="24"/>
              </w:rPr>
              <w:t>Nomor</w:t>
            </w:r>
            <w:proofErr w:type="spellEnd"/>
            <w:r w:rsidR="009F6823" w:rsidRPr="00AE1F84">
              <w:rPr>
                <w:rFonts w:ascii="Bookman Old Style" w:hAnsi="Bookman Old Style" w:cs="Arial"/>
                <w:sz w:val="24"/>
                <w:szCs w:val="24"/>
              </w:rPr>
              <w:t xml:space="preserve"> </w:t>
            </w:r>
            <w:r w:rsidR="00542DE7" w:rsidRPr="00AE1F84">
              <w:rPr>
                <w:rFonts w:ascii="Bookman Old Style" w:hAnsi="Bookman Old Style" w:cs="Arial"/>
                <w:sz w:val="24"/>
                <w:szCs w:val="24"/>
              </w:rPr>
              <w:t>593</w:t>
            </w:r>
            <w:r w:rsidR="009F6823" w:rsidRPr="00AE1F84">
              <w:rPr>
                <w:rFonts w:ascii="Bookman Old Style" w:hAnsi="Bookman Old Style" w:cs="Arial"/>
                <w:sz w:val="24"/>
                <w:szCs w:val="24"/>
              </w:rPr>
              <w:t>);</w:t>
            </w:r>
          </w:p>
          <w:p w14:paraId="3A98F6E9" w14:textId="19450DF5" w:rsidR="00481A5F" w:rsidRDefault="00481A5F" w:rsidP="00481A5F">
            <w:pPr>
              <w:pStyle w:val="BodyTextIndent"/>
              <w:tabs>
                <w:tab w:val="num" w:pos="1985"/>
              </w:tabs>
              <w:spacing w:line="240" w:lineRule="auto"/>
              <w:ind w:hanging="360"/>
              <w:rPr>
                <w:rFonts w:ascii="Bookman Old Style" w:hAnsi="Bookman Old Style" w:cs="Arial"/>
                <w:sz w:val="24"/>
                <w:szCs w:val="24"/>
              </w:rPr>
            </w:pPr>
          </w:p>
          <w:p w14:paraId="09352428" w14:textId="56B8D631" w:rsidR="00481A5F" w:rsidRDefault="00481A5F" w:rsidP="00481A5F">
            <w:pPr>
              <w:pStyle w:val="BodyTextIndent"/>
              <w:tabs>
                <w:tab w:val="num" w:pos="1985"/>
              </w:tabs>
              <w:spacing w:line="240" w:lineRule="auto"/>
              <w:ind w:hanging="360"/>
              <w:rPr>
                <w:rFonts w:ascii="Bookman Old Style" w:hAnsi="Bookman Old Style" w:cs="Arial"/>
                <w:sz w:val="24"/>
                <w:szCs w:val="24"/>
              </w:rPr>
            </w:pPr>
          </w:p>
          <w:p w14:paraId="0BFDF078" w14:textId="27FED6D4" w:rsidR="00481A5F" w:rsidRDefault="00481A5F" w:rsidP="00481A5F">
            <w:pPr>
              <w:pStyle w:val="BodyTextIndent"/>
              <w:tabs>
                <w:tab w:val="num" w:pos="1985"/>
              </w:tabs>
              <w:spacing w:line="240" w:lineRule="auto"/>
              <w:ind w:hanging="360"/>
              <w:rPr>
                <w:rFonts w:ascii="Bookman Old Style" w:hAnsi="Bookman Old Style" w:cs="Arial"/>
                <w:sz w:val="24"/>
                <w:szCs w:val="24"/>
              </w:rPr>
            </w:pPr>
          </w:p>
          <w:p w14:paraId="7684556F" w14:textId="4DCE7C08" w:rsidR="00481A5F" w:rsidRDefault="00481A5F" w:rsidP="00481A5F">
            <w:pPr>
              <w:pStyle w:val="BodyTextIndent"/>
              <w:tabs>
                <w:tab w:val="num" w:pos="1985"/>
              </w:tabs>
              <w:spacing w:line="240" w:lineRule="auto"/>
              <w:ind w:hanging="360"/>
              <w:rPr>
                <w:rFonts w:ascii="Bookman Old Style" w:hAnsi="Bookman Old Style" w:cs="Arial"/>
                <w:sz w:val="24"/>
                <w:szCs w:val="24"/>
              </w:rPr>
            </w:pPr>
          </w:p>
          <w:p w14:paraId="057930BA" w14:textId="154EFFAD" w:rsidR="00481A5F" w:rsidRDefault="00481A5F" w:rsidP="00481A5F">
            <w:pPr>
              <w:pStyle w:val="BodyTextIndent"/>
              <w:tabs>
                <w:tab w:val="num" w:pos="1985"/>
              </w:tabs>
              <w:spacing w:line="240" w:lineRule="auto"/>
              <w:ind w:hanging="360"/>
              <w:rPr>
                <w:rFonts w:ascii="Bookman Old Style" w:hAnsi="Bookman Old Style" w:cs="Arial"/>
                <w:sz w:val="24"/>
                <w:szCs w:val="24"/>
              </w:rPr>
            </w:pPr>
          </w:p>
          <w:p w14:paraId="12B35ADB" w14:textId="05B13038" w:rsidR="00481A5F" w:rsidRDefault="00481A5F" w:rsidP="00481A5F">
            <w:pPr>
              <w:pStyle w:val="BodyTextIndent"/>
              <w:tabs>
                <w:tab w:val="num" w:pos="1985"/>
              </w:tabs>
              <w:spacing w:line="240" w:lineRule="auto"/>
              <w:ind w:hanging="360"/>
              <w:rPr>
                <w:rFonts w:ascii="Bookman Old Style" w:hAnsi="Bookman Old Style" w:cs="Arial"/>
                <w:sz w:val="24"/>
                <w:szCs w:val="24"/>
              </w:rPr>
            </w:pPr>
          </w:p>
          <w:p w14:paraId="799391B5" w14:textId="2D49C3E4" w:rsidR="00481A5F" w:rsidRDefault="00481A5F" w:rsidP="00481A5F">
            <w:pPr>
              <w:pStyle w:val="BodyTextIndent"/>
              <w:tabs>
                <w:tab w:val="num" w:pos="1985"/>
              </w:tabs>
              <w:spacing w:line="240" w:lineRule="auto"/>
              <w:ind w:hanging="360"/>
              <w:rPr>
                <w:rFonts w:ascii="Bookman Old Style" w:hAnsi="Bookman Old Style" w:cs="Arial"/>
                <w:sz w:val="24"/>
                <w:szCs w:val="24"/>
              </w:rPr>
            </w:pPr>
          </w:p>
          <w:p w14:paraId="01ECD47A" w14:textId="77777777" w:rsidR="00481A5F" w:rsidRPr="00AE1F84" w:rsidRDefault="00481A5F" w:rsidP="00481A5F">
            <w:pPr>
              <w:pStyle w:val="BodyTextIndent"/>
              <w:tabs>
                <w:tab w:val="num" w:pos="1985"/>
              </w:tabs>
              <w:spacing w:line="240" w:lineRule="auto"/>
              <w:ind w:hanging="360"/>
              <w:rPr>
                <w:rFonts w:ascii="Bookman Old Style" w:hAnsi="Bookman Old Style" w:cs="Arial"/>
                <w:sz w:val="24"/>
                <w:szCs w:val="24"/>
              </w:rPr>
            </w:pPr>
          </w:p>
          <w:p w14:paraId="6C9669F2" w14:textId="0B0073A2" w:rsidR="009F6823" w:rsidRPr="00060805" w:rsidRDefault="00AE1F84" w:rsidP="00060805">
            <w:pPr>
              <w:pStyle w:val="BodyTextIndent"/>
              <w:numPr>
                <w:ilvl w:val="0"/>
                <w:numId w:val="2"/>
              </w:numPr>
              <w:tabs>
                <w:tab w:val="clear" w:pos="720"/>
                <w:tab w:val="num" w:pos="644"/>
                <w:tab w:val="num" w:pos="1985"/>
              </w:tabs>
              <w:spacing w:line="240" w:lineRule="auto"/>
              <w:ind w:left="644" w:hanging="644"/>
              <w:rPr>
                <w:rFonts w:ascii="Bookman Old Style" w:hAnsi="Bookman Old Style" w:cs="Arial"/>
                <w:color w:val="000000" w:themeColor="text1"/>
                <w:sz w:val="24"/>
                <w:szCs w:val="24"/>
                <w:lang w:val="id-ID"/>
              </w:rPr>
            </w:pPr>
            <w:r w:rsidRPr="00AE1F84">
              <w:rPr>
                <w:rFonts w:ascii="Bookman Old Style" w:hAnsi="Bookman Old Style" w:cs="Arial"/>
                <w:color w:val="000000" w:themeColor="text1"/>
                <w:sz w:val="24"/>
                <w:szCs w:val="24"/>
                <w:lang w:val="id-ID"/>
              </w:rPr>
              <w:lastRenderedPageBreak/>
              <w:t>Peraturan Daerah Kabupaten Kotabaru Nomor 21 Tahun 2016 tentang Pembentukan dan Susunan Perangkat Daerah (Lembaran Daerah Kabupaten Kotabaru Tahun 2016 Nomor 21, Tambahan Lembaran Daerah Kabupaten Kotabaru Nomor 18) sebagaimana telah diubah beberapa kali terakhir dengan Peraturan Daerah Kabupaten Kotabaru Nomor 8 Tahun 2019 tentang Perubahan Kedua Atas Peraturan Daerah Kabupaten Kotabaru Nomor 21 Tahun 2016 tentang Pembentukan dan Susunan Perangkat Daerah (Lembaran Negara Kabupaten Kotabaru Tahun 2019 Nomor 8, Tambahan Lembaran Daerah Kabupaten Kotabaru Nomor 4);</w:t>
            </w:r>
          </w:p>
          <w:p w14:paraId="4A8856B3" w14:textId="77777777" w:rsidR="009F6823" w:rsidRPr="00AE1F84" w:rsidRDefault="00AE1F84" w:rsidP="00060805">
            <w:pPr>
              <w:pStyle w:val="BodyTextIndent"/>
              <w:numPr>
                <w:ilvl w:val="0"/>
                <w:numId w:val="2"/>
              </w:numPr>
              <w:tabs>
                <w:tab w:val="clear" w:pos="720"/>
                <w:tab w:val="num" w:pos="644"/>
                <w:tab w:val="num" w:pos="1985"/>
              </w:tabs>
              <w:spacing w:line="240" w:lineRule="auto"/>
              <w:ind w:left="644" w:hanging="644"/>
              <w:rPr>
                <w:rFonts w:ascii="Bookman Old Style" w:hAnsi="Bookman Old Style" w:cs="Arial"/>
                <w:sz w:val="24"/>
                <w:szCs w:val="24"/>
              </w:rPr>
            </w:pPr>
            <w:r w:rsidRPr="00AE1F84">
              <w:rPr>
                <w:rFonts w:ascii="Bookman Old Style" w:hAnsi="Bookman Old Style" w:cs="Arial"/>
                <w:color w:val="000000" w:themeColor="text1"/>
                <w:sz w:val="24"/>
                <w:szCs w:val="24"/>
                <w:lang w:val="id-ID"/>
              </w:rPr>
              <w:t>Peraturan Daerah Kabupaten Kotabaru Nomor 30 Tahun 2017 tentang Pokok-Pokok Pengelolaan Keuangan Daerah (Lembaran Daerah Kabupaten Kotabaru Tahun 2017 Nomor 30, Tambahan Lembaran Daerah Kabupaten Kotabaru Nomor 21);</w:t>
            </w:r>
          </w:p>
          <w:p w14:paraId="03DB95FB" w14:textId="040CA140" w:rsidR="00AE1F84" w:rsidRPr="00AE1F84" w:rsidRDefault="00AE1F84" w:rsidP="00060805">
            <w:pPr>
              <w:numPr>
                <w:ilvl w:val="0"/>
                <w:numId w:val="2"/>
              </w:numPr>
              <w:tabs>
                <w:tab w:val="clear" w:pos="720"/>
                <w:tab w:val="num" w:pos="639"/>
              </w:tabs>
              <w:spacing w:after="120" w:line="240" w:lineRule="auto"/>
              <w:ind w:left="639" w:hanging="639"/>
              <w:rPr>
                <w:rFonts w:ascii="Bookman Old Style" w:hAnsi="Bookman Old Style" w:cs="Arial"/>
                <w:sz w:val="24"/>
                <w:szCs w:val="24"/>
              </w:rPr>
            </w:pPr>
            <w:r w:rsidRPr="00AE1F84">
              <w:rPr>
                <w:rFonts w:ascii="Bookman Old Style" w:hAnsi="Bookman Old Style" w:cs="Arial"/>
                <w:color w:val="000000" w:themeColor="text1"/>
                <w:sz w:val="24"/>
                <w:szCs w:val="24"/>
                <w:lang w:val="id-ID"/>
              </w:rPr>
              <w:t xml:space="preserve">Peraturan Daerah Kabupaten Kotabaru Nomor </w:t>
            </w:r>
            <w:r w:rsidRPr="00AE1F84">
              <w:rPr>
                <w:rFonts w:ascii="Bookman Old Style" w:hAnsi="Bookman Old Style" w:cs="Arial"/>
                <w:color w:val="000000" w:themeColor="text1"/>
                <w:sz w:val="24"/>
                <w:szCs w:val="24"/>
                <w:highlight w:val="yellow"/>
                <w:lang w:val="id-ID"/>
              </w:rPr>
              <w:t xml:space="preserve">.....       </w:t>
            </w:r>
            <w:r w:rsidRPr="00AE1F84">
              <w:rPr>
                <w:rFonts w:ascii="Bookman Old Style" w:hAnsi="Bookman Old Style" w:cs="Arial"/>
                <w:color w:val="000000" w:themeColor="text1"/>
                <w:sz w:val="24"/>
                <w:szCs w:val="24"/>
                <w:lang w:val="id-ID"/>
              </w:rPr>
              <w:t xml:space="preserve">Tahun </w:t>
            </w:r>
            <w:r w:rsidRPr="00AE1F84">
              <w:rPr>
                <w:rFonts w:ascii="Bookman Old Style" w:hAnsi="Bookman Old Style" w:cs="Arial"/>
                <w:color w:val="000000" w:themeColor="text1"/>
                <w:sz w:val="24"/>
                <w:szCs w:val="24"/>
                <w:highlight w:val="yellow"/>
                <w:lang w:val="id-ID"/>
              </w:rPr>
              <w:t xml:space="preserve">......... </w:t>
            </w:r>
            <w:r w:rsidRPr="00AE1F84">
              <w:rPr>
                <w:rFonts w:ascii="Bookman Old Style" w:hAnsi="Bookman Old Style" w:cs="Arial"/>
                <w:color w:val="000000" w:themeColor="text1"/>
                <w:sz w:val="24"/>
                <w:szCs w:val="24"/>
                <w:lang w:val="id-ID"/>
              </w:rPr>
              <w:t xml:space="preserve">Tentang Anggaran Pendapatan dan Belanja Daerah Tahun Anggaran </w:t>
            </w:r>
            <w:r w:rsidRPr="00AE1F84">
              <w:rPr>
                <w:rFonts w:ascii="Bookman Old Style" w:hAnsi="Bookman Old Style" w:cs="Arial"/>
                <w:color w:val="000000" w:themeColor="text1"/>
                <w:sz w:val="24"/>
                <w:szCs w:val="24"/>
                <w:highlight w:val="yellow"/>
                <w:lang w:val="id-ID"/>
              </w:rPr>
              <w:t xml:space="preserve">...... </w:t>
            </w:r>
            <w:r w:rsidRPr="00AE1F84">
              <w:rPr>
                <w:rFonts w:ascii="Bookman Old Style" w:hAnsi="Bookman Old Style" w:cs="Arial"/>
                <w:color w:val="000000" w:themeColor="text1"/>
                <w:sz w:val="24"/>
                <w:szCs w:val="24"/>
                <w:lang w:val="id-ID"/>
              </w:rPr>
              <w:t xml:space="preserve">(Lembaran Daerah Kabupaten Kotabaru Tahun </w:t>
            </w:r>
            <w:r w:rsidRPr="00AE1F84">
              <w:rPr>
                <w:rFonts w:ascii="Bookman Old Style" w:hAnsi="Bookman Old Style" w:cs="Arial"/>
                <w:color w:val="000000" w:themeColor="text1"/>
                <w:sz w:val="24"/>
                <w:szCs w:val="24"/>
                <w:highlight w:val="yellow"/>
                <w:lang w:val="id-ID"/>
              </w:rPr>
              <w:t xml:space="preserve">........ </w:t>
            </w:r>
            <w:r w:rsidRPr="00AE1F84">
              <w:rPr>
                <w:rFonts w:ascii="Bookman Old Style" w:hAnsi="Bookman Old Style" w:cs="Arial"/>
                <w:color w:val="000000" w:themeColor="text1"/>
                <w:sz w:val="24"/>
                <w:szCs w:val="24"/>
                <w:lang w:val="id-ID"/>
              </w:rPr>
              <w:t xml:space="preserve">Nomor </w:t>
            </w:r>
            <w:r w:rsidRPr="00AE1F84">
              <w:rPr>
                <w:rFonts w:ascii="Bookman Old Style" w:hAnsi="Bookman Old Style" w:cs="Arial"/>
                <w:color w:val="000000" w:themeColor="text1"/>
                <w:sz w:val="24"/>
                <w:szCs w:val="24"/>
                <w:highlight w:val="yellow"/>
                <w:lang w:val="id-ID"/>
              </w:rPr>
              <w:t>.....);</w:t>
            </w:r>
          </w:p>
          <w:p w14:paraId="63BD0FB4" w14:textId="77777777" w:rsidR="00AE1F84" w:rsidRPr="00AE1F84" w:rsidRDefault="00AE1F84" w:rsidP="00060805">
            <w:pPr>
              <w:pStyle w:val="BodyTextIndent"/>
              <w:numPr>
                <w:ilvl w:val="0"/>
                <w:numId w:val="2"/>
              </w:numPr>
              <w:tabs>
                <w:tab w:val="clear" w:pos="720"/>
                <w:tab w:val="num" w:pos="644"/>
                <w:tab w:val="num" w:pos="1985"/>
              </w:tabs>
              <w:spacing w:line="240" w:lineRule="auto"/>
              <w:ind w:left="644" w:hanging="644"/>
              <w:rPr>
                <w:rFonts w:ascii="Bookman Old Style" w:hAnsi="Bookman Old Style" w:cs="Arial"/>
                <w:sz w:val="24"/>
                <w:szCs w:val="24"/>
              </w:rPr>
            </w:pPr>
            <w:r w:rsidRPr="00AE1F84">
              <w:rPr>
                <w:rFonts w:ascii="Bookman Old Style" w:hAnsi="Bookman Old Style" w:cs="Arial"/>
                <w:color w:val="000000" w:themeColor="text1"/>
                <w:sz w:val="24"/>
                <w:szCs w:val="24"/>
                <w:lang w:val="id-ID"/>
              </w:rPr>
              <w:t>Peraturan Bupati Kotabaru Nomor 32  Tahun 2021 tentang Kedudukan, Susunan Organisasi, Tugas Pokok dan Fungsi, serta Tata Kerja Sekretariat Daerah Kabupaten Kotabaru (Berita Daerah Kabupaten Kotabaru Tahun 2021 Nomor 32);</w:t>
            </w:r>
          </w:p>
          <w:p w14:paraId="616B4A18" w14:textId="01AC27B3" w:rsidR="00AE1F84" w:rsidRPr="00AE1F84" w:rsidRDefault="00AE1F84" w:rsidP="00060805">
            <w:pPr>
              <w:numPr>
                <w:ilvl w:val="0"/>
                <w:numId w:val="2"/>
              </w:numPr>
              <w:tabs>
                <w:tab w:val="clear" w:pos="720"/>
                <w:tab w:val="num" w:pos="639"/>
              </w:tabs>
              <w:spacing w:after="120" w:line="240" w:lineRule="auto"/>
              <w:ind w:left="639" w:hanging="639"/>
              <w:rPr>
                <w:rFonts w:ascii="Bookman Old Style" w:hAnsi="Bookman Old Style" w:cs="Arial"/>
                <w:sz w:val="24"/>
                <w:szCs w:val="24"/>
              </w:rPr>
            </w:pPr>
            <w:r w:rsidRPr="00AE1F84">
              <w:rPr>
                <w:rFonts w:ascii="Bookman Old Style" w:hAnsi="Bookman Old Style" w:cs="Arial"/>
                <w:color w:val="000000" w:themeColor="text1"/>
                <w:sz w:val="24"/>
                <w:szCs w:val="24"/>
                <w:lang w:val="id-ID"/>
              </w:rPr>
              <w:t xml:space="preserve">Peraturan Bupati Kotabaru Nomor </w:t>
            </w:r>
            <w:r w:rsidRPr="00AE1F84">
              <w:rPr>
                <w:rFonts w:ascii="Bookman Old Style" w:hAnsi="Bookman Old Style" w:cs="Arial"/>
                <w:color w:val="000000" w:themeColor="text1"/>
                <w:sz w:val="24"/>
                <w:szCs w:val="24"/>
                <w:highlight w:val="yellow"/>
                <w:lang w:val="id-ID"/>
              </w:rPr>
              <w:t xml:space="preserve">.....  </w:t>
            </w:r>
            <w:r w:rsidRPr="00AE1F84">
              <w:rPr>
                <w:rFonts w:ascii="Bookman Old Style" w:hAnsi="Bookman Old Style" w:cs="Arial"/>
                <w:color w:val="000000" w:themeColor="text1"/>
                <w:sz w:val="24"/>
                <w:szCs w:val="24"/>
                <w:lang w:val="id-ID"/>
              </w:rPr>
              <w:t xml:space="preserve">Tahun </w:t>
            </w:r>
            <w:r w:rsidRPr="00AE1F84">
              <w:rPr>
                <w:rFonts w:ascii="Bookman Old Style" w:hAnsi="Bookman Old Style" w:cs="Arial"/>
                <w:color w:val="000000" w:themeColor="text1"/>
                <w:sz w:val="24"/>
                <w:szCs w:val="24"/>
                <w:highlight w:val="yellow"/>
                <w:lang w:val="id-ID"/>
              </w:rPr>
              <w:t xml:space="preserve">....... </w:t>
            </w:r>
            <w:r w:rsidRPr="00AE1F84">
              <w:rPr>
                <w:rFonts w:ascii="Bookman Old Style" w:hAnsi="Bookman Old Style" w:cs="Arial"/>
                <w:color w:val="000000" w:themeColor="text1"/>
                <w:sz w:val="24"/>
                <w:szCs w:val="24"/>
                <w:lang w:val="id-ID"/>
              </w:rPr>
              <w:t xml:space="preserve">Tentang Penjabaran Anggaran Pendapatan dan Belanja Daerah Tahun Anggaran </w:t>
            </w:r>
            <w:r w:rsidRPr="00AE1F84">
              <w:rPr>
                <w:rFonts w:ascii="Bookman Old Style" w:hAnsi="Bookman Old Style" w:cs="Arial"/>
                <w:color w:val="000000" w:themeColor="text1"/>
                <w:sz w:val="24"/>
                <w:szCs w:val="24"/>
                <w:highlight w:val="yellow"/>
                <w:lang w:val="id-ID"/>
              </w:rPr>
              <w:t xml:space="preserve">....... </w:t>
            </w:r>
            <w:r w:rsidRPr="00AE1F84">
              <w:rPr>
                <w:rFonts w:ascii="Bookman Old Style" w:hAnsi="Bookman Old Style" w:cs="Arial"/>
                <w:color w:val="000000" w:themeColor="text1"/>
                <w:sz w:val="24"/>
                <w:szCs w:val="24"/>
                <w:lang w:val="id-ID"/>
              </w:rPr>
              <w:t xml:space="preserve">(Berita Daerah Kabupaten Kotabaru Tahun </w:t>
            </w:r>
            <w:r w:rsidRPr="00AE1F84">
              <w:rPr>
                <w:rFonts w:ascii="Bookman Old Style" w:hAnsi="Bookman Old Style" w:cs="Arial"/>
                <w:color w:val="000000" w:themeColor="text1"/>
                <w:sz w:val="24"/>
                <w:szCs w:val="24"/>
                <w:highlight w:val="yellow"/>
                <w:lang w:val="id-ID"/>
              </w:rPr>
              <w:t xml:space="preserve">........ </w:t>
            </w:r>
            <w:r w:rsidRPr="00AE1F84">
              <w:rPr>
                <w:rFonts w:ascii="Bookman Old Style" w:hAnsi="Bookman Old Style" w:cs="Arial"/>
                <w:color w:val="000000" w:themeColor="text1"/>
                <w:sz w:val="24"/>
                <w:szCs w:val="24"/>
                <w:lang w:val="id-ID"/>
              </w:rPr>
              <w:t xml:space="preserve">Nomor </w:t>
            </w:r>
            <w:r w:rsidRPr="00AE1F84">
              <w:rPr>
                <w:rFonts w:ascii="Bookman Old Style" w:hAnsi="Bookman Old Style" w:cs="Arial"/>
                <w:color w:val="000000" w:themeColor="text1"/>
                <w:sz w:val="24"/>
                <w:szCs w:val="24"/>
                <w:highlight w:val="yellow"/>
                <w:lang w:val="id-ID"/>
              </w:rPr>
              <w:t xml:space="preserve">........ </w:t>
            </w:r>
            <w:r w:rsidRPr="00AE1F84">
              <w:rPr>
                <w:rFonts w:ascii="Bookman Old Style" w:hAnsi="Bookman Old Style" w:cs="Arial"/>
                <w:color w:val="000000" w:themeColor="text1"/>
                <w:sz w:val="24"/>
                <w:szCs w:val="24"/>
                <w:lang w:val="id-ID"/>
              </w:rPr>
              <w:t>);</w:t>
            </w:r>
          </w:p>
        </w:tc>
      </w:tr>
      <w:tr w:rsidR="00156EA9" w:rsidRPr="00696BC0" w14:paraId="6225FF44" w14:textId="77777777" w:rsidTr="003D6030">
        <w:trPr>
          <w:jc w:val="center"/>
        </w:trPr>
        <w:tc>
          <w:tcPr>
            <w:tcW w:w="2074" w:type="dxa"/>
          </w:tcPr>
          <w:p w14:paraId="4956F070" w14:textId="3F9F16DE" w:rsidR="00156EA9" w:rsidRPr="00156EA9" w:rsidRDefault="00156EA9" w:rsidP="002047C5">
            <w:pPr>
              <w:spacing w:after="120" w:line="240" w:lineRule="auto"/>
              <w:rPr>
                <w:rFonts w:ascii="Bookman Old Style" w:hAnsi="Bookman Old Style" w:cs="Arial"/>
                <w:sz w:val="24"/>
                <w:szCs w:val="24"/>
              </w:rPr>
            </w:pPr>
            <w:proofErr w:type="spellStart"/>
            <w:r>
              <w:rPr>
                <w:rFonts w:ascii="Bookman Old Style" w:hAnsi="Bookman Old Style" w:cs="Arial"/>
                <w:sz w:val="24"/>
                <w:szCs w:val="24"/>
              </w:rPr>
              <w:lastRenderedPageBreak/>
              <w:t>Memperhatikan</w:t>
            </w:r>
            <w:proofErr w:type="spellEnd"/>
          </w:p>
        </w:tc>
        <w:tc>
          <w:tcPr>
            <w:tcW w:w="298" w:type="dxa"/>
          </w:tcPr>
          <w:p w14:paraId="2752C27E" w14:textId="553D2361" w:rsidR="00156EA9" w:rsidRPr="00156EA9" w:rsidRDefault="00156EA9" w:rsidP="002047C5">
            <w:pPr>
              <w:spacing w:after="120" w:line="240" w:lineRule="auto"/>
              <w:rPr>
                <w:rFonts w:ascii="Bookman Old Style" w:hAnsi="Bookman Old Style" w:cs="Arial"/>
                <w:sz w:val="24"/>
                <w:szCs w:val="24"/>
              </w:rPr>
            </w:pPr>
            <w:r>
              <w:rPr>
                <w:rFonts w:ascii="Bookman Old Style" w:hAnsi="Bookman Old Style" w:cs="Arial"/>
                <w:sz w:val="24"/>
                <w:szCs w:val="24"/>
              </w:rPr>
              <w:t>:</w:t>
            </w:r>
          </w:p>
        </w:tc>
        <w:tc>
          <w:tcPr>
            <w:tcW w:w="6842" w:type="dxa"/>
          </w:tcPr>
          <w:p w14:paraId="2CFC3264" w14:textId="4E7B52A7" w:rsidR="00156EA9" w:rsidRPr="000B1EE3" w:rsidRDefault="00DA4307" w:rsidP="00DA4307">
            <w:pPr>
              <w:pStyle w:val="BodyTextIndent"/>
              <w:tabs>
                <w:tab w:val="num" w:pos="1985"/>
              </w:tabs>
              <w:spacing w:line="240" w:lineRule="auto"/>
              <w:ind w:left="0" w:firstLine="0"/>
              <w:rPr>
                <w:rFonts w:ascii="Bookman Old Style" w:hAnsi="Bookman Old Style" w:cs="Arial"/>
                <w:sz w:val="24"/>
                <w:szCs w:val="24"/>
              </w:rPr>
            </w:pPr>
            <w:r>
              <w:rPr>
                <w:rFonts w:ascii="Bookman Old Style" w:hAnsi="Bookman Old Style" w:cs="Arial"/>
                <w:bCs/>
                <w:sz w:val="24"/>
                <w:szCs w:val="24"/>
              </w:rPr>
              <w:t xml:space="preserve">Surat </w:t>
            </w:r>
            <w:proofErr w:type="spellStart"/>
            <w:r>
              <w:rPr>
                <w:rFonts w:ascii="Bookman Old Style" w:hAnsi="Bookman Old Style" w:cs="Arial"/>
                <w:bCs/>
                <w:sz w:val="24"/>
                <w:szCs w:val="24"/>
              </w:rPr>
              <w:t>Edaran</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Kepala</w:t>
            </w:r>
            <w:proofErr w:type="spellEnd"/>
            <w:r>
              <w:rPr>
                <w:rFonts w:ascii="Bookman Old Style" w:hAnsi="Bookman Old Style" w:cs="Arial"/>
                <w:bCs/>
                <w:sz w:val="24"/>
                <w:szCs w:val="24"/>
              </w:rPr>
              <w:t xml:space="preserve"> </w:t>
            </w:r>
            <w:proofErr w:type="spellStart"/>
            <w:r w:rsidRPr="00EF600B">
              <w:rPr>
                <w:rFonts w:ascii="Bookman Old Style" w:hAnsi="Bookman Old Style" w:cs="Arial"/>
                <w:bCs/>
                <w:sz w:val="24"/>
                <w:szCs w:val="24"/>
              </w:rPr>
              <w:t>Lembaga</w:t>
            </w:r>
            <w:proofErr w:type="spellEnd"/>
            <w:r w:rsidRPr="00EF600B">
              <w:rPr>
                <w:rFonts w:ascii="Bookman Old Style" w:hAnsi="Bookman Old Style" w:cs="Arial"/>
                <w:bCs/>
                <w:sz w:val="24"/>
                <w:szCs w:val="24"/>
              </w:rPr>
              <w:t xml:space="preserve"> </w:t>
            </w:r>
            <w:proofErr w:type="spellStart"/>
            <w:r w:rsidRPr="00EF600B">
              <w:rPr>
                <w:rFonts w:ascii="Bookman Old Style" w:hAnsi="Bookman Old Style" w:cs="Arial"/>
                <w:bCs/>
                <w:sz w:val="24"/>
                <w:szCs w:val="24"/>
              </w:rPr>
              <w:t>Kebijakan</w:t>
            </w:r>
            <w:proofErr w:type="spellEnd"/>
            <w:r w:rsidRPr="00EF600B">
              <w:rPr>
                <w:rFonts w:ascii="Bookman Old Style" w:hAnsi="Bookman Old Style" w:cs="Arial"/>
                <w:bCs/>
                <w:sz w:val="24"/>
                <w:szCs w:val="24"/>
              </w:rPr>
              <w:t xml:space="preserve"> </w:t>
            </w:r>
            <w:proofErr w:type="spellStart"/>
            <w:r w:rsidRPr="00EF600B">
              <w:rPr>
                <w:rFonts w:ascii="Bookman Old Style" w:hAnsi="Bookman Old Style" w:cs="Arial"/>
                <w:bCs/>
                <w:sz w:val="24"/>
                <w:szCs w:val="24"/>
              </w:rPr>
              <w:t>Pengadaan</w:t>
            </w:r>
            <w:proofErr w:type="spellEnd"/>
            <w:r w:rsidRPr="00EF600B">
              <w:rPr>
                <w:rFonts w:ascii="Bookman Old Style" w:hAnsi="Bookman Old Style" w:cs="Arial"/>
                <w:bCs/>
                <w:sz w:val="24"/>
                <w:szCs w:val="24"/>
              </w:rPr>
              <w:t xml:space="preserve"> </w:t>
            </w:r>
            <w:proofErr w:type="spellStart"/>
            <w:r w:rsidRPr="00EF600B">
              <w:rPr>
                <w:rFonts w:ascii="Bookman Old Style" w:hAnsi="Bookman Old Style" w:cs="Arial"/>
                <w:bCs/>
                <w:sz w:val="24"/>
                <w:szCs w:val="24"/>
              </w:rPr>
              <w:t>Barang</w:t>
            </w:r>
            <w:proofErr w:type="spellEnd"/>
            <w:r w:rsidRPr="00EF600B">
              <w:rPr>
                <w:rFonts w:ascii="Bookman Old Style" w:hAnsi="Bookman Old Style" w:cs="Arial"/>
                <w:bCs/>
                <w:sz w:val="24"/>
                <w:szCs w:val="24"/>
              </w:rPr>
              <w:t>/</w:t>
            </w:r>
            <w:proofErr w:type="spellStart"/>
            <w:r w:rsidRPr="00EF600B">
              <w:rPr>
                <w:rFonts w:ascii="Bookman Old Style" w:hAnsi="Bookman Old Style" w:cs="Arial"/>
                <w:bCs/>
                <w:sz w:val="24"/>
                <w:szCs w:val="24"/>
              </w:rPr>
              <w:t>Jasa</w:t>
            </w:r>
            <w:proofErr w:type="spellEnd"/>
            <w:r w:rsidRPr="00EF600B">
              <w:rPr>
                <w:rFonts w:ascii="Bookman Old Style" w:hAnsi="Bookman Old Style" w:cs="Arial"/>
                <w:bCs/>
                <w:sz w:val="24"/>
                <w:szCs w:val="24"/>
              </w:rPr>
              <w:t xml:space="preserve"> </w:t>
            </w:r>
            <w:proofErr w:type="spellStart"/>
            <w:r w:rsidRPr="00EF600B">
              <w:rPr>
                <w:rFonts w:ascii="Bookman Old Style" w:hAnsi="Bookman Old Style" w:cs="Arial"/>
                <w:bCs/>
                <w:sz w:val="24"/>
                <w:szCs w:val="24"/>
              </w:rPr>
              <w:t>Pemerintah</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Nomor</w:t>
            </w:r>
            <w:proofErr w:type="spellEnd"/>
            <w:r>
              <w:rPr>
                <w:rFonts w:ascii="Bookman Old Style" w:hAnsi="Bookman Old Style" w:cs="Arial"/>
                <w:bCs/>
                <w:sz w:val="24"/>
                <w:szCs w:val="24"/>
              </w:rPr>
              <w:t xml:space="preserve"> 33 </w:t>
            </w:r>
            <w:proofErr w:type="spellStart"/>
            <w:r>
              <w:rPr>
                <w:rFonts w:ascii="Bookman Old Style" w:hAnsi="Bookman Old Style" w:cs="Arial"/>
                <w:bCs/>
                <w:sz w:val="24"/>
                <w:szCs w:val="24"/>
              </w:rPr>
              <w:t>Tahun</w:t>
            </w:r>
            <w:proofErr w:type="spellEnd"/>
            <w:r>
              <w:rPr>
                <w:rFonts w:ascii="Bookman Old Style" w:hAnsi="Bookman Old Style" w:cs="Arial"/>
                <w:bCs/>
                <w:sz w:val="24"/>
                <w:szCs w:val="24"/>
              </w:rPr>
              <w:t xml:space="preserve"> 2020 </w:t>
            </w:r>
            <w:proofErr w:type="spellStart"/>
            <w:r>
              <w:rPr>
                <w:rFonts w:ascii="Bookman Old Style" w:hAnsi="Bookman Old Style" w:cs="Arial"/>
                <w:bCs/>
                <w:sz w:val="24"/>
                <w:szCs w:val="24"/>
              </w:rPr>
              <w:t>tentang</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Penjelasan</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Atas</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Penugasan</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Sumber</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Daya</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Manusia</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Pengadaan</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Barang</w:t>
            </w:r>
            <w:proofErr w:type="spellEnd"/>
            <w:r>
              <w:rPr>
                <w:rFonts w:ascii="Bookman Old Style" w:hAnsi="Bookman Old Style" w:cs="Arial"/>
                <w:bCs/>
                <w:sz w:val="24"/>
                <w:szCs w:val="24"/>
              </w:rPr>
              <w:t>/</w:t>
            </w:r>
            <w:proofErr w:type="spellStart"/>
            <w:r>
              <w:rPr>
                <w:rFonts w:ascii="Bookman Old Style" w:hAnsi="Bookman Old Style" w:cs="Arial"/>
                <w:bCs/>
                <w:sz w:val="24"/>
                <w:szCs w:val="24"/>
              </w:rPr>
              <w:t>Jasa</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Dalam</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Pelaksanaan</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Pengadaan</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Barang</w:t>
            </w:r>
            <w:proofErr w:type="spellEnd"/>
            <w:r>
              <w:rPr>
                <w:rFonts w:ascii="Bookman Old Style" w:hAnsi="Bookman Old Style" w:cs="Arial"/>
                <w:bCs/>
                <w:sz w:val="24"/>
                <w:szCs w:val="24"/>
              </w:rPr>
              <w:t>/</w:t>
            </w:r>
            <w:proofErr w:type="spellStart"/>
            <w:r>
              <w:rPr>
                <w:rFonts w:ascii="Bookman Old Style" w:hAnsi="Bookman Old Style" w:cs="Arial"/>
                <w:bCs/>
                <w:sz w:val="24"/>
                <w:szCs w:val="24"/>
              </w:rPr>
              <w:t>Jasa</w:t>
            </w:r>
            <w:proofErr w:type="spellEnd"/>
            <w:r>
              <w:rPr>
                <w:rFonts w:ascii="Bookman Old Style" w:hAnsi="Bookman Old Style" w:cs="Arial"/>
                <w:bCs/>
                <w:sz w:val="24"/>
                <w:szCs w:val="24"/>
              </w:rPr>
              <w:t xml:space="preserve"> </w:t>
            </w:r>
            <w:proofErr w:type="spellStart"/>
            <w:r>
              <w:rPr>
                <w:rFonts w:ascii="Bookman Old Style" w:hAnsi="Bookman Old Style" w:cs="Arial"/>
                <w:bCs/>
                <w:sz w:val="24"/>
                <w:szCs w:val="24"/>
              </w:rPr>
              <w:t>Pemerintah</w:t>
            </w:r>
            <w:proofErr w:type="spellEnd"/>
            <w:r>
              <w:rPr>
                <w:rFonts w:ascii="Bookman Old Style" w:hAnsi="Bookman Old Style" w:cs="Arial"/>
                <w:bCs/>
                <w:sz w:val="24"/>
                <w:szCs w:val="24"/>
              </w:rPr>
              <w:t>;</w:t>
            </w:r>
          </w:p>
        </w:tc>
      </w:tr>
      <w:tr w:rsidR="009F6823" w:rsidRPr="00696BC0" w14:paraId="4BFC6F22" w14:textId="77777777" w:rsidTr="002047C5">
        <w:trPr>
          <w:jc w:val="center"/>
        </w:trPr>
        <w:tc>
          <w:tcPr>
            <w:tcW w:w="9214" w:type="dxa"/>
            <w:gridSpan w:val="3"/>
          </w:tcPr>
          <w:p w14:paraId="6D1C18BB" w14:textId="77777777" w:rsidR="00060805" w:rsidRDefault="00060805" w:rsidP="002047C5">
            <w:pPr>
              <w:spacing w:after="120" w:line="240" w:lineRule="auto"/>
              <w:ind w:left="0" w:firstLine="0"/>
              <w:jc w:val="center"/>
              <w:rPr>
                <w:rFonts w:ascii="Bookman Old Style" w:hAnsi="Bookman Old Style" w:cs="Arial"/>
                <w:sz w:val="24"/>
                <w:szCs w:val="24"/>
              </w:rPr>
            </w:pPr>
          </w:p>
          <w:p w14:paraId="4D4ADC90" w14:textId="49556BF9" w:rsidR="009F6823" w:rsidRPr="009C7FE1" w:rsidRDefault="009F6823" w:rsidP="002047C5">
            <w:pPr>
              <w:spacing w:after="120" w:line="240" w:lineRule="auto"/>
              <w:ind w:left="0" w:firstLine="0"/>
              <w:jc w:val="center"/>
              <w:rPr>
                <w:rFonts w:ascii="Bookman Old Style" w:hAnsi="Bookman Old Style" w:cs="Arial"/>
                <w:sz w:val="24"/>
                <w:szCs w:val="24"/>
              </w:rPr>
            </w:pPr>
            <w:r w:rsidRPr="009C7FE1">
              <w:rPr>
                <w:rFonts w:ascii="Bookman Old Style" w:hAnsi="Bookman Old Style" w:cs="Arial"/>
                <w:sz w:val="24"/>
                <w:szCs w:val="24"/>
              </w:rPr>
              <w:t>MEMUTUSKAN :</w:t>
            </w:r>
          </w:p>
        </w:tc>
      </w:tr>
      <w:tr w:rsidR="009F6823" w:rsidRPr="00696BC0" w14:paraId="71EB28DB" w14:textId="77777777" w:rsidTr="003D6030">
        <w:trPr>
          <w:jc w:val="center"/>
        </w:trPr>
        <w:tc>
          <w:tcPr>
            <w:tcW w:w="2074" w:type="dxa"/>
          </w:tcPr>
          <w:p w14:paraId="2E4037A1" w14:textId="77777777" w:rsidR="009F6823" w:rsidRPr="009C7FE1" w:rsidRDefault="009F6823" w:rsidP="002047C5">
            <w:pPr>
              <w:spacing w:after="120" w:line="240" w:lineRule="auto"/>
              <w:rPr>
                <w:rFonts w:ascii="Bookman Old Style" w:hAnsi="Bookman Old Style" w:cs="Arial"/>
                <w:sz w:val="24"/>
                <w:szCs w:val="24"/>
                <w:lang w:val="id-ID"/>
              </w:rPr>
            </w:pPr>
            <w:r w:rsidRPr="009C7FE1">
              <w:rPr>
                <w:rFonts w:ascii="Bookman Old Style" w:hAnsi="Bookman Old Style" w:cs="Arial"/>
                <w:sz w:val="24"/>
                <w:szCs w:val="24"/>
                <w:lang w:val="id-ID"/>
              </w:rPr>
              <w:t>Menetapkan</w:t>
            </w:r>
          </w:p>
        </w:tc>
        <w:tc>
          <w:tcPr>
            <w:tcW w:w="298" w:type="dxa"/>
          </w:tcPr>
          <w:p w14:paraId="70A2F1E1" w14:textId="77777777" w:rsidR="009F6823" w:rsidRPr="009C7FE1" w:rsidRDefault="009F6823" w:rsidP="002047C5">
            <w:pPr>
              <w:spacing w:after="120" w:line="240" w:lineRule="auto"/>
              <w:rPr>
                <w:rFonts w:ascii="Bookman Old Style" w:hAnsi="Bookman Old Style" w:cs="Arial"/>
                <w:sz w:val="24"/>
                <w:szCs w:val="24"/>
              </w:rPr>
            </w:pPr>
            <w:r w:rsidRPr="009C7FE1">
              <w:rPr>
                <w:rFonts w:ascii="Bookman Old Style" w:hAnsi="Bookman Old Style" w:cs="Arial"/>
                <w:sz w:val="24"/>
                <w:szCs w:val="24"/>
              </w:rPr>
              <w:t>:</w:t>
            </w:r>
          </w:p>
        </w:tc>
        <w:tc>
          <w:tcPr>
            <w:tcW w:w="6842" w:type="dxa"/>
          </w:tcPr>
          <w:p w14:paraId="36262F23" w14:textId="77777777" w:rsidR="009F6823" w:rsidRPr="009C7FE1" w:rsidRDefault="009F6823" w:rsidP="002047C5">
            <w:pPr>
              <w:spacing w:after="120" w:line="240" w:lineRule="auto"/>
              <w:ind w:left="0" w:firstLine="0"/>
              <w:rPr>
                <w:rFonts w:ascii="Bookman Old Style" w:hAnsi="Bookman Old Style" w:cs="Arial"/>
                <w:sz w:val="24"/>
                <w:szCs w:val="24"/>
              </w:rPr>
            </w:pPr>
          </w:p>
        </w:tc>
      </w:tr>
      <w:tr w:rsidR="009F6823" w:rsidRPr="00696BC0" w14:paraId="36878A20" w14:textId="77777777" w:rsidTr="003D6030">
        <w:trPr>
          <w:jc w:val="center"/>
        </w:trPr>
        <w:tc>
          <w:tcPr>
            <w:tcW w:w="2074" w:type="dxa"/>
          </w:tcPr>
          <w:p w14:paraId="658B3CE9" w14:textId="77777777" w:rsidR="009F6823" w:rsidRPr="00696BC0" w:rsidRDefault="009F6823" w:rsidP="002047C5">
            <w:pPr>
              <w:spacing w:after="120" w:line="240" w:lineRule="auto"/>
              <w:rPr>
                <w:rFonts w:ascii="Bookman Old Style" w:hAnsi="Bookman Old Style" w:cs="Arial"/>
                <w:sz w:val="24"/>
                <w:szCs w:val="24"/>
              </w:rPr>
            </w:pPr>
            <w:r w:rsidRPr="00696BC0">
              <w:rPr>
                <w:rFonts w:ascii="Bookman Old Style" w:hAnsi="Bookman Old Style" w:cs="Arial"/>
                <w:sz w:val="24"/>
                <w:szCs w:val="24"/>
                <w:lang w:val="id-ID"/>
              </w:rPr>
              <w:t>KESATU</w:t>
            </w:r>
          </w:p>
        </w:tc>
        <w:tc>
          <w:tcPr>
            <w:tcW w:w="298" w:type="dxa"/>
          </w:tcPr>
          <w:p w14:paraId="29ACB174" w14:textId="77777777" w:rsidR="009F6823" w:rsidRPr="00696BC0" w:rsidRDefault="009F6823" w:rsidP="002047C5">
            <w:pPr>
              <w:spacing w:after="120" w:line="240" w:lineRule="auto"/>
              <w:rPr>
                <w:rFonts w:ascii="Bookman Old Style" w:hAnsi="Bookman Old Style" w:cs="Arial"/>
                <w:sz w:val="24"/>
                <w:szCs w:val="24"/>
              </w:rPr>
            </w:pPr>
            <w:r w:rsidRPr="00696BC0">
              <w:rPr>
                <w:rFonts w:ascii="Bookman Old Style" w:hAnsi="Bookman Old Style" w:cs="Arial"/>
                <w:sz w:val="24"/>
                <w:szCs w:val="24"/>
              </w:rPr>
              <w:t>:</w:t>
            </w:r>
          </w:p>
        </w:tc>
        <w:tc>
          <w:tcPr>
            <w:tcW w:w="6842" w:type="dxa"/>
          </w:tcPr>
          <w:p w14:paraId="61207DD0" w14:textId="498FB515" w:rsidR="009F6823" w:rsidRPr="0098639E" w:rsidRDefault="00060805" w:rsidP="00060805">
            <w:pPr>
              <w:spacing w:after="120" w:line="240" w:lineRule="auto"/>
              <w:ind w:left="0" w:firstLine="0"/>
              <w:rPr>
                <w:rFonts w:ascii="Bookman Old Style" w:hAnsi="Bookman Old Style" w:cs="Arial"/>
                <w:sz w:val="24"/>
                <w:szCs w:val="24"/>
                <w:lang w:val="id-ID"/>
              </w:rPr>
            </w:pPr>
            <w:r>
              <w:rPr>
                <w:rFonts w:ascii="Bookman Old Style" w:hAnsi="Bookman Old Style"/>
                <w:sz w:val="24"/>
                <w:szCs w:val="24"/>
                <w:lang w:val="id-ID"/>
              </w:rPr>
              <w:t xml:space="preserve">Menetapkan </w:t>
            </w:r>
            <w:proofErr w:type="spellStart"/>
            <w:r w:rsidR="009F6823" w:rsidRPr="0098639E">
              <w:rPr>
                <w:rFonts w:ascii="Bookman Old Style" w:hAnsi="Bookman Old Style"/>
                <w:sz w:val="24"/>
                <w:szCs w:val="24"/>
              </w:rPr>
              <w:t>Pejabat</w:t>
            </w:r>
            <w:proofErr w:type="spellEnd"/>
            <w:r w:rsidR="009F6823" w:rsidRPr="0098639E">
              <w:rPr>
                <w:rFonts w:ascii="Bookman Old Style" w:hAnsi="Bookman Old Style"/>
                <w:sz w:val="24"/>
                <w:szCs w:val="24"/>
              </w:rPr>
              <w:t xml:space="preserve"> </w:t>
            </w:r>
            <w:proofErr w:type="spellStart"/>
            <w:r w:rsidR="009F6823" w:rsidRPr="0098639E">
              <w:rPr>
                <w:rFonts w:ascii="Bookman Old Style" w:hAnsi="Bookman Old Style"/>
                <w:sz w:val="24"/>
                <w:szCs w:val="24"/>
              </w:rPr>
              <w:t>Pengadaan</w:t>
            </w:r>
            <w:proofErr w:type="spellEnd"/>
            <w:r w:rsidR="009F6823" w:rsidRPr="0098639E">
              <w:rPr>
                <w:rFonts w:ascii="Bookman Old Style" w:hAnsi="Bookman Old Style"/>
                <w:sz w:val="24"/>
                <w:szCs w:val="24"/>
              </w:rPr>
              <w:t xml:space="preserve"> </w:t>
            </w:r>
            <w:proofErr w:type="spellStart"/>
            <w:r w:rsidR="009F6823" w:rsidRPr="0098639E">
              <w:rPr>
                <w:rFonts w:ascii="Bookman Old Style" w:hAnsi="Bookman Old Style"/>
                <w:sz w:val="24"/>
                <w:szCs w:val="24"/>
              </w:rPr>
              <w:t>Barang</w:t>
            </w:r>
            <w:proofErr w:type="spellEnd"/>
            <w:r w:rsidR="009F6823" w:rsidRPr="0098639E">
              <w:rPr>
                <w:rFonts w:ascii="Bookman Old Style" w:hAnsi="Bookman Old Style"/>
                <w:sz w:val="24"/>
                <w:szCs w:val="24"/>
              </w:rPr>
              <w:t>/</w:t>
            </w:r>
            <w:proofErr w:type="spellStart"/>
            <w:r w:rsidR="009F6823" w:rsidRPr="0098639E">
              <w:rPr>
                <w:rFonts w:ascii="Bookman Old Style" w:hAnsi="Bookman Old Style"/>
                <w:sz w:val="24"/>
                <w:szCs w:val="24"/>
              </w:rPr>
              <w:t>Jasa</w:t>
            </w:r>
            <w:proofErr w:type="spellEnd"/>
            <w:r w:rsidR="009F6823" w:rsidRPr="0098639E">
              <w:rPr>
                <w:rFonts w:ascii="Bookman Old Style" w:hAnsi="Bookman Old Style"/>
                <w:sz w:val="24"/>
                <w:szCs w:val="24"/>
              </w:rPr>
              <w:t xml:space="preserve"> </w:t>
            </w:r>
            <w:proofErr w:type="spellStart"/>
            <w:r w:rsidR="009F6823" w:rsidRPr="0098639E">
              <w:rPr>
                <w:rFonts w:ascii="Bookman Old Style" w:hAnsi="Bookman Old Style"/>
                <w:sz w:val="24"/>
                <w:szCs w:val="24"/>
              </w:rPr>
              <w:t>Pemerintah</w:t>
            </w:r>
            <w:proofErr w:type="spellEnd"/>
            <w:r w:rsidR="009F6823" w:rsidRPr="0098639E">
              <w:rPr>
                <w:rFonts w:ascii="Bookman Old Style" w:hAnsi="Bookman Old Style"/>
                <w:sz w:val="24"/>
                <w:szCs w:val="24"/>
              </w:rPr>
              <w:t xml:space="preserve"> di </w:t>
            </w:r>
            <w:proofErr w:type="spellStart"/>
            <w:r w:rsidR="009F6823" w:rsidRPr="0098639E">
              <w:rPr>
                <w:rFonts w:ascii="Bookman Old Style" w:hAnsi="Bookman Old Style"/>
                <w:sz w:val="24"/>
                <w:szCs w:val="24"/>
              </w:rPr>
              <w:t>lingkungan</w:t>
            </w:r>
            <w:proofErr w:type="spellEnd"/>
            <w:r w:rsidR="009F6823" w:rsidRPr="0098639E">
              <w:rPr>
                <w:rFonts w:ascii="Bookman Old Style" w:hAnsi="Bookman Old Style"/>
                <w:sz w:val="24"/>
                <w:szCs w:val="24"/>
              </w:rPr>
              <w:t xml:space="preserve"> </w:t>
            </w:r>
            <w:r w:rsidR="00917243" w:rsidRPr="00917243">
              <w:rPr>
                <w:rFonts w:ascii="Bookman Old Style" w:hAnsi="Bookman Old Style"/>
                <w:sz w:val="24"/>
                <w:szCs w:val="24"/>
                <w:highlight w:val="yellow"/>
              </w:rPr>
              <w:t>……………….</w:t>
            </w:r>
            <w:r w:rsidR="009F6823" w:rsidRPr="0098639E">
              <w:rPr>
                <w:rFonts w:ascii="Bookman Old Style" w:hAnsi="Bookman Old Style"/>
                <w:sz w:val="24"/>
                <w:szCs w:val="24"/>
              </w:rPr>
              <w:t xml:space="preserve"> </w:t>
            </w:r>
            <w:proofErr w:type="spellStart"/>
            <w:r w:rsidR="009F6823" w:rsidRPr="0098639E">
              <w:rPr>
                <w:rFonts w:ascii="Bookman Old Style" w:hAnsi="Bookman Old Style"/>
                <w:sz w:val="24"/>
                <w:szCs w:val="24"/>
              </w:rPr>
              <w:t>Kabupaten</w:t>
            </w:r>
            <w:proofErr w:type="spellEnd"/>
            <w:r w:rsidR="009F6823" w:rsidRPr="0098639E">
              <w:rPr>
                <w:rFonts w:ascii="Bookman Old Style" w:hAnsi="Bookman Old Style"/>
                <w:sz w:val="24"/>
                <w:szCs w:val="24"/>
              </w:rPr>
              <w:t xml:space="preserve"> </w:t>
            </w:r>
            <w:proofErr w:type="spellStart"/>
            <w:r w:rsidR="006E6955">
              <w:rPr>
                <w:rFonts w:ascii="Bookman Old Style" w:hAnsi="Bookman Old Style"/>
                <w:sz w:val="24"/>
                <w:szCs w:val="24"/>
              </w:rPr>
              <w:t>Kotabaru</w:t>
            </w:r>
            <w:proofErr w:type="spellEnd"/>
            <w:r w:rsidR="009F6823" w:rsidRPr="0098639E">
              <w:rPr>
                <w:rFonts w:ascii="Bookman Old Style" w:hAnsi="Bookman Old Style" w:cs="Arial"/>
                <w:sz w:val="24"/>
                <w:szCs w:val="24"/>
              </w:rPr>
              <w:t xml:space="preserve">, </w:t>
            </w:r>
            <w:r>
              <w:rPr>
                <w:rFonts w:ascii="Bookman Old Style" w:hAnsi="Bookman Old Style" w:cs="Arial"/>
                <w:sz w:val="24"/>
                <w:szCs w:val="24"/>
                <w:lang w:val="id-ID"/>
              </w:rPr>
              <w:t xml:space="preserve">yang namanya tersebut </w:t>
            </w:r>
            <w:proofErr w:type="spellStart"/>
            <w:r w:rsidR="009F6823" w:rsidRPr="0098639E">
              <w:rPr>
                <w:rFonts w:ascii="Bookman Old Style" w:hAnsi="Bookman Old Style" w:cs="Arial"/>
                <w:sz w:val="24"/>
                <w:szCs w:val="24"/>
              </w:rPr>
              <w:t>sebagaimana</w:t>
            </w:r>
            <w:proofErr w:type="spellEnd"/>
            <w:r w:rsidR="009F6823" w:rsidRPr="0098639E">
              <w:rPr>
                <w:rFonts w:ascii="Bookman Old Style" w:hAnsi="Bookman Old Style" w:cs="Arial"/>
                <w:sz w:val="24"/>
                <w:szCs w:val="24"/>
              </w:rPr>
              <w:t xml:space="preserve"> </w:t>
            </w:r>
            <w:proofErr w:type="spellStart"/>
            <w:r w:rsidR="009F6823" w:rsidRPr="0098639E">
              <w:rPr>
                <w:rFonts w:ascii="Bookman Old Style" w:hAnsi="Bookman Old Style" w:cs="Arial"/>
                <w:sz w:val="24"/>
                <w:szCs w:val="24"/>
              </w:rPr>
              <w:t>tercantum</w:t>
            </w:r>
            <w:proofErr w:type="spellEnd"/>
            <w:r w:rsidR="009F6823" w:rsidRPr="0098639E">
              <w:rPr>
                <w:rFonts w:ascii="Bookman Old Style" w:hAnsi="Bookman Old Style" w:cs="Arial"/>
                <w:sz w:val="24"/>
                <w:szCs w:val="24"/>
              </w:rPr>
              <w:t xml:space="preserve"> </w:t>
            </w:r>
            <w:proofErr w:type="spellStart"/>
            <w:r w:rsidR="009F6823" w:rsidRPr="0098639E">
              <w:rPr>
                <w:rFonts w:ascii="Bookman Old Style" w:hAnsi="Bookman Old Style" w:cs="Arial"/>
                <w:sz w:val="24"/>
                <w:szCs w:val="24"/>
              </w:rPr>
              <w:t>dalam</w:t>
            </w:r>
            <w:proofErr w:type="spellEnd"/>
            <w:r w:rsidR="009F6823" w:rsidRPr="0098639E">
              <w:rPr>
                <w:rFonts w:ascii="Bookman Old Style" w:hAnsi="Bookman Old Style" w:cs="Arial"/>
                <w:sz w:val="24"/>
                <w:szCs w:val="24"/>
              </w:rPr>
              <w:t xml:space="preserve"> </w:t>
            </w:r>
            <w:proofErr w:type="spellStart"/>
            <w:r w:rsidR="009F6823" w:rsidRPr="0098639E">
              <w:rPr>
                <w:rFonts w:ascii="Bookman Old Style" w:hAnsi="Bookman Old Style" w:cs="Arial"/>
                <w:sz w:val="24"/>
                <w:szCs w:val="24"/>
              </w:rPr>
              <w:t>Lampiran</w:t>
            </w:r>
            <w:proofErr w:type="spellEnd"/>
            <w:r w:rsidR="009F6823" w:rsidRPr="0098639E">
              <w:rPr>
                <w:rFonts w:ascii="Bookman Old Style" w:hAnsi="Bookman Old Style" w:cs="Arial"/>
                <w:sz w:val="24"/>
                <w:szCs w:val="24"/>
              </w:rPr>
              <w:t xml:space="preserve"> yang </w:t>
            </w:r>
            <w:proofErr w:type="spellStart"/>
            <w:r w:rsidR="009F6823" w:rsidRPr="0098639E">
              <w:rPr>
                <w:rFonts w:ascii="Bookman Old Style" w:hAnsi="Bookman Old Style" w:cs="Arial"/>
                <w:sz w:val="24"/>
                <w:szCs w:val="24"/>
              </w:rPr>
              <w:t>merupakan</w:t>
            </w:r>
            <w:proofErr w:type="spellEnd"/>
            <w:r w:rsidR="009F6823" w:rsidRPr="0098639E">
              <w:rPr>
                <w:rFonts w:ascii="Bookman Old Style" w:hAnsi="Bookman Old Style" w:cs="Arial"/>
                <w:sz w:val="24"/>
                <w:szCs w:val="24"/>
              </w:rPr>
              <w:t xml:space="preserve"> </w:t>
            </w:r>
            <w:proofErr w:type="spellStart"/>
            <w:r w:rsidR="009F6823" w:rsidRPr="0098639E">
              <w:rPr>
                <w:rFonts w:ascii="Bookman Old Style" w:hAnsi="Bookman Old Style" w:cs="Arial"/>
                <w:sz w:val="24"/>
                <w:szCs w:val="24"/>
              </w:rPr>
              <w:t>bagian</w:t>
            </w:r>
            <w:proofErr w:type="spellEnd"/>
            <w:r w:rsidR="009F6823" w:rsidRPr="0098639E">
              <w:rPr>
                <w:rFonts w:ascii="Bookman Old Style" w:hAnsi="Bookman Old Style" w:cs="Arial"/>
                <w:sz w:val="24"/>
                <w:szCs w:val="24"/>
              </w:rPr>
              <w:t xml:space="preserve"> </w:t>
            </w:r>
            <w:proofErr w:type="spellStart"/>
            <w:r w:rsidR="009F6823" w:rsidRPr="0098639E">
              <w:rPr>
                <w:rFonts w:ascii="Bookman Old Style" w:hAnsi="Bookman Old Style" w:cs="Arial"/>
                <w:sz w:val="24"/>
                <w:szCs w:val="24"/>
              </w:rPr>
              <w:t>tidak</w:t>
            </w:r>
            <w:proofErr w:type="spellEnd"/>
            <w:r w:rsidR="009F6823" w:rsidRPr="0098639E">
              <w:rPr>
                <w:rFonts w:ascii="Bookman Old Style" w:hAnsi="Bookman Old Style" w:cs="Arial"/>
                <w:sz w:val="24"/>
                <w:szCs w:val="24"/>
              </w:rPr>
              <w:t xml:space="preserve"> </w:t>
            </w:r>
            <w:proofErr w:type="spellStart"/>
            <w:r w:rsidR="009F6823" w:rsidRPr="0098639E">
              <w:rPr>
                <w:rFonts w:ascii="Bookman Old Style" w:hAnsi="Bookman Old Style" w:cs="Arial"/>
                <w:sz w:val="24"/>
                <w:szCs w:val="24"/>
              </w:rPr>
              <w:t>terpisahkan</w:t>
            </w:r>
            <w:proofErr w:type="spellEnd"/>
            <w:r w:rsidR="009F6823" w:rsidRPr="0098639E">
              <w:rPr>
                <w:rFonts w:ascii="Bookman Old Style" w:hAnsi="Bookman Old Style" w:cs="Arial"/>
                <w:sz w:val="24"/>
                <w:szCs w:val="24"/>
              </w:rPr>
              <w:t xml:space="preserve"> </w:t>
            </w:r>
            <w:proofErr w:type="spellStart"/>
            <w:r w:rsidR="009F6823" w:rsidRPr="0098639E">
              <w:rPr>
                <w:rFonts w:ascii="Bookman Old Style" w:hAnsi="Bookman Old Style" w:cs="Arial"/>
                <w:sz w:val="24"/>
                <w:szCs w:val="24"/>
              </w:rPr>
              <w:t>dari</w:t>
            </w:r>
            <w:proofErr w:type="spellEnd"/>
            <w:r w:rsidR="009F6823" w:rsidRPr="0098639E">
              <w:rPr>
                <w:rFonts w:ascii="Bookman Old Style" w:hAnsi="Bookman Old Style" w:cs="Arial"/>
                <w:sz w:val="24"/>
                <w:szCs w:val="24"/>
              </w:rPr>
              <w:t xml:space="preserve"> </w:t>
            </w:r>
            <w:proofErr w:type="spellStart"/>
            <w:r w:rsidR="009F6823" w:rsidRPr="0098639E">
              <w:rPr>
                <w:rFonts w:ascii="Bookman Old Style" w:hAnsi="Bookman Old Style" w:cs="Arial"/>
                <w:sz w:val="24"/>
                <w:szCs w:val="24"/>
              </w:rPr>
              <w:t>Keputusan</w:t>
            </w:r>
            <w:proofErr w:type="spellEnd"/>
            <w:r w:rsidR="009F6823" w:rsidRPr="0098639E">
              <w:rPr>
                <w:rFonts w:ascii="Bookman Old Style" w:hAnsi="Bookman Old Style" w:cs="Arial"/>
                <w:sz w:val="24"/>
                <w:szCs w:val="24"/>
              </w:rPr>
              <w:t xml:space="preserve"> </w:t>
            </w:r>
            <w:proofErr w:type="spellStart"/>
            <w:r w:rsidR="009F6823" w:rsidRPr="0098639E">
              <w:rPr>
                <w:rFonts w:ascii="Bookman Old Style" w:hAnsi="Bookman Old Style" w:cs="Arial"/>
                <w:sz w:val="24"/>
                <w:szCs w:val="24"/>
              </w:rPr>
              <w:t>ini</w:t>
            </w:r>
            <w:proofErr w:type="spellEnd"/>
            <w:r w:rsidR="009F6823" w:rsidRPr="0098639E">
              <w:rPr>
                <w:rFonts w:ascii="Bookman Old Style" w:hAnsi="Bookman Old Style" w:cs="Arial"/>
                <w:sz w:val="24"/>
                <w:szCs w:val="24"/>
              </w:rPr>
              <w:t>;</w:t>
            </w:r>
          </w:p>
        </w:tc>
      </w:tr>
      <w:tr w:rsidR="009F6823" w:rsidRPr="00666D7D" w14:paraId="0F713C67" w14:textId="77777777" w:rsidTr="003D6030">
        <w:trPr>
          <w:jc w:val="center"/>
        </w:trPr>
        <w:tc>
          <w:tcPr>
            <w:tcW w:w="2074" w:type="dxa"/>
          </w:tcPr>
          <w:p w14:paraId="08CAC73E" w14:textId="77777777" w:rsidR="009F6823" w:rsidRPr="00696BC0" w:rsidRDefault="009F6823" w:rsidP="002047C5">
            <w:pPr>
              <w:spacing w:after="120" w:line="240" w:lineRule="auto"/>
              <w:rPr>
                <w:rFonts w:ascii="Bookman Old Style" w:hAnsi="Bookman Old Style" w:cs="Arial"/>
                <w:sz w:val="24"/>
                <w:szCs w:val="24"/>
              </w:rPr>
            </w:pPr>
            <w:r w:rsidRPr="00696BC0">
              <w:rPr>
                <w:rFonts w:ascii="Bookman Old Style" w:hAnsi="Bookman Old Style" w:cs="Arial"/>
                <w:sz w:val="24"/>
                <w:szCs w:val="24"/>
                <w:lang w:val="id-ID"/>
              </w:rPr>
              <w:t>KEDUA</w:t>
            </w:r>
          </w:p>
        </w:tc>
        <w:tc>
          <w:tcPr>
            <w:tcW w:w="298" w:type="dxa"/>
          </w:tcPr>
          <w:p w14:paraId="664A524A" w14:textId="77777777" w:rsidR="009F6823" w:rsidRPr="00696BC0" w:rsidRDefault="009F6823" w:rsidP="002047C5">
            <w:pPr>
              <w:spacing w:after="120" w:line="240" w:lineRule="auto"/>
              <w:rPr>
                <w:rFonts w:ascii="Bookman Old Style" w:hAnsi="Bookman Old Style" w:cs="Arial"/>
                <w:sz w:val="24"/>
                <w:szCs w:val="24"/>
              </w:rPr>
            </w:pPr>
            <w:r w:rsidRPr="00696BC0">
              <w:rPr>
                <w:rFonts w:ascii="Bookman Old Style" w:hAnsi="Bookman Old Style" w:cs="Arial"/>
                <w:sz w:val="24"/>
                <w:szCs w:val="24"/>
              </w:rPr>
              <w:t>:</w:t>
            </w:r>
          </w:p>
        </w:tc>
        <w:tc>
          <w:tcPr>
            <w:tcW w:w="6842" w:type="dxa"/>
          </w:tcPr>
          <w:p w14:paraId="4C43C6A3" w14:textId="75A00D35" w:rsidR="009F6823" w:rsidRDefault="00BF7AD0" w:rsidP="002047C5">
            <w:pPr>
              <w:pStyle w:val="PerUUAyat"/>
              <w:numPr>
                <w:ilvl w:val="0"/>
                <w:numId w:val="0"/>
              </w:numPr>
              <w:rPr>
                <w:rFonts w:ascii="Bookman Old Style" w:hAnsi="Bookman Old Style"/>
                <w:lang w:val="id-ID"/>
              </w:rPr>
            </w:pPr>
            <w:proofErr w:type="spellStart"/>
            <w:r>
              <w:rPr>
                <w:rFonts w:ascii="Bookman Old Style" w:hAnsi="Bookman Old Style"/>
              </w:rPr>
              <w:t>Pejabat</w:t>
            </w:r>
            <w:proofErr w:type="spellEnd"/>
            <w:r>
              <w:rPr>
                <w:rFonts w:ascii="Bookman Old Style" w:hAnsi="Bookman Old Style"/>
              </w:rPr>
              <w:t xml:space="preserve"> </w:t>
            </w:r>
            <w:proofErr w:type="spellStart"/>
            <w:r>
              <w:rPr>
                <w:rFonts w:ascii="Bookman Old Style" w:hAnsi="Bookman Old Style"/>
              </w:rPr>
              <w:t>Pengadaan</w:t>
            </w:r>
            <w:proofErr w:type="spellEnd"/>
            <w:r w:rsidR="009F6823" w:rsidRPr="00666D7D">
              <w:rPr>
                <w:rFonts w:ascii="Bookman Old Style" w:hAnsi="Bookman Old Style"/>
                <w:lang w:val="id-ID"/>
              </w:rPr>
              <w:t xml:space="preserve"> </w:t>
            </w:r>
            <w:proofErr w:type="spellStart"/>
            <w:r w:rsidR="009F6823" w:rsidRPr="00666D7D">
              <w:rPr>
                <w:rFonts w:ascii="Bookman Old Style" w:hAnsi="Bookman Old Style"/>
              </w:rPr>
              <w:t>sebagaimana</w:t>
            </w:r>
            <w:proofErr w:type="spellEnd"/>
            <w:r w:rsidR="009F6823" w:rsidRPr="00666D7D">
              <w:rPr>
                <w:rFonts w:ascii="Bookman Old Style" w:hAnsi="Bookman Old Style"/>
              </w:rPr>
              <w:t xml:space="preserve"> </w:t>
            </w:r>
            <w:proofErr w:type="spellStart"/>
            <w:r w:rsidR="009F6823" w:rsidRPr="00666D7D">
              <w:rPr>
                <w:rFonts w:ascii="Bookman Old Style" w:hAnsi="Bookman Old Style"/>
              </w:rPr>
              <w:t>dimaksud</w:t>
            </w:r>
            <w:proofErr w:type="spellEnd"/>
            <w:r w:rsidR="009F6823" w:rsidRPr="00666D7D">
              <w:rPr>
                <w:rFonts w:ascii="Bookman Old Style" w:hAnsi="Bookman Old Style"/>
              </w:rPr>
              <w:t xml:space="preserve"> </w:t>
            </w:r>
            <w:proofErr w:type="spellStart"/>
            <w:r w:rsidR="009F6823" w:rsidRPr="00666D7D">
              <w:rPr>
                <w:rFonts w:ascii="Bookman Old Style" w:hAnsi="Bookman Old Style"/>
              </w:rPr>
              <w:t>pada</w:t>
            </w:r>
            <w:proofErr w:type="spellEnd"/>
            <w:r w:rsidR="009F6823" w:rsidRPr="00666D7D">
              <w:rPr>
                <w:rFonts w:ascii="Bookman Old Style" w:hAnsi="Bookman Old Style"/>
              </w:rPr>
              <w:t xml:space="preserve"> </w:t>
            </w:r>
            <w:proofErr w:type="spellStart"/>
            <w:r w:rsidR="009F6823" w:rsidRPr="00666D7D">
              <w:rPr>
                <w:rFonts w:ascii="Bookman Old Style" w:hAnsi="Bookman Old Style"/>
              </w:rPr>
              <w:t>diktum</w:t>
            </w:r>
            <w:proofErr w:type="spellEnd"/>
            <w:r w:rsidR="009F6823" w:rsidRPr="00666D7D">
              <w:rPr>
                <w:rFonts w:ascii="Bookman Old Style" w:hAnsi="Bookman Old Style"/>
              </w:rPr>
              <w:t xml:space="preserve"> KESATU, </w:t>
            </w:r>
            <w:r w:rsidR="00651902">
              <w:rPr>
                <w:rFonts w:ascii="Bookman Old Style" w:hAnsi="Bookman Old Style"/>
                <w:lang w:val="id-ID"/>
              </w:rPr>
              <w:t xml:space="preserve">sesuai Pasal 12 Peraturan Presiden Nomor 16 Tahun 2018 </w:t>
            </w:r>
            <w:proofErr w:type="spellStart"/>
            <w:r w:rsidR="009F6823" w:rsidRPr="00666D7D">
              <w:rPr>
                <w:rFonts w:ascii="Bookman Old Style" w:hAnsi="Bookman Old Style"/>
              </w:rPr>
              <w:t>mempunyai</w:t>
            </w:r>
            <w:proofErr w:type="spellEnd"/>
            <w:r w:rsidR="009F6823" w:rsidRPr="00666D7D">
              <w:rPr>
                <w:rFonts w:ascii="Bookman Old Style" w:hAnsi="Bookman Old Style"/>
              </w:rPr>
              <w:t xml:space="preserve"> </w:t>
            </w:r>
            <w:proofErr w:type="spellStart"/>
            <w:r w:rsidR="009F6823" w:rsidRPr="00666D7D">
              <w:rPr>
                <w:rFonts w:ascii="Bookman Old Style" w:hAnsi="Bookman Old Style"/>
              </w:rPr>
              <w:t>tugas</w:t>
            </w:r>
            <w:proofErr w:type="spellEnd"/>
            <w:r w:rsidR="009F6823" w:rsidRPr="00666D7D">
              <w:rPr>
                <w:rFonts w:ascii="Bookman Old Style" w:hAnsi="Bookman Old Style"/>
              </w:rPr>
              <w:t xml:space="preserve"> </w:t>
            </w:r>
            <w:r w:rsidR="009F6823" w:rsidRPr="00666D7D">
              <w:rPr>
                <w:rFonts w:ascii="Bookman Old Style" w:hAnsi="Bookman Old Style"/>
                <w:lang w:val="id-ID"/>
              </w:rPr>
              <w:t xml:space="preserve">sebagai </w:t>
            </w:r>
            <w:proofErr w:type="gramStart"/>
            <w:r w:rsidR="009F6823" w:rsidRPr="00666D7D">
              <w:rPr>
                <w:rFonts w:ascii="Bookman Old Style" w:hAnsi="Bookman Old Style"/>
                <w:lang w:val="id-ID"/>
              </w:rPr>
              <w:t>berikut :</w:t>
            </w:r>
            <w:proofErr w:type="gramEnd"/>
          </w:p>
          <w:p w14:paraId="18278FA3" w14:textId="77777777" w:rsidR="00481A5F" w:rsidRPr="00666D7D" w:rsidRDefault="00481A5F" w:rsidP="002047C5">
            <w:pPr>
              <w:pStyle w:val="PerUUAyat"/>
              <w:numPr>
                <w:ilvl w:val="0"/>
                <w:numId w:val="0"/>
              </w:numPr>
              <w:rPr>
                <w:rFonts w:ascii="Bookman Old Style" w:hAnsi="Bookman Old Style"/>
                <w:lang w:val="id-ID"/>
              </w:rPr>
            </w:pPr>
          </w:p>
          <w:p w14:paraId="5F282851" w14:textId="07F4DF4C" w:rsidR="009F6823" w:rsidRPr="00666D7D" w:rsidRDefault="009F6823" w:rsidP="009F6823">
            <w:pPr>
              <w:pStyle w:val="PerUUaDalam"/>
              <w:numPr>
                <w:ilvl w:val="0"/>
                <w:numId w:val="9"/>
              </w:numPr>
              <w:ind w:left="413" w:hanging="425"/>
              <w:rPr>
                <w:rFonts w:ascii="Bookman Old Style" w:hAnsi="Bookman Old Style"/>
                <w:lang w:val="id-ID"/>
              </w:rPr>
            </w:pPr>
            <w:r w:rsidRPr="00666D7D">
              <w:rPr>
                <w:rFonts w:ascii="Bookman Old Style" w:hAnsi="Bookman Old Style"/>
                <w:lang w:val="id-ID"/>
              </w:rPr>
              <w:lastRenderedPageBreak/>
              <w:t xml:space="preserve">melaksanakan persiapan dan pelaksanaan Pengadaan Langsung; </w:t>
            </w:r>
          </w:p>
          <w:p w14:paraId="229F81BF" w14:textId="1D2F52D1" w:rsidR="009F6823" w:rsidRPr="00666D7D" w:rsidRDefault="009F6823" w:rsidP="009F6823">
            <w:pPr>
              <w:pStyle w:val="PerUUaDalam"/>
              <w:numPr>
                <w:ilvl w:val="0"/>
                <w:numId w:val="9"/>
              </w:numPr>
              <w:ind w:left="413" w:hanging="425"/>
              <w:rPr>
                <w:rFonts w:ascii="Bookman Old Style" w:hAnsi="Bookman Old Style"/>
                <w:lang w:val="id-ID"/>
              </w:rPr>
            </w:pPr>
            <w:r w:rsidRPr="00666D7D">
              <w:rPr>
                <w:rFonts w:ascii="Bookman Old Style" w:hAnsi="Bookman Old Style"/>
                <w:lang w:val="id-ID"/>
              </w:rPr>
              <w:t xml:space="preserve">melaksanakan </w:t>
            </w:r>
            <w:r w:rsidR="00651902" w:rsidRPr="00666D7D">
              <w:rPr>
                <w:rFonts w:ascii="Bookman Old Style" w:hAnsi="Bookman Old Style"/>
                <w:lang w:val="id-ID"/>
              </w:rPr>
              <w:t>persiapan dan pelaksanaan</w:t>
            </w:r>
            <w:r w:rsidR="00651902">
              <w:rPr>
                <w:rFonts w:ascii="Bookman Old Style" w:hAnsi="Bookman Old Style"/>
                <w:lang w:val="id-ID"/>
              </w:rPr>
              <w:t xml:space="preserve"> Penunjukan</w:t>
            </w:r>
            <w:r w:rsidRPr="00666D7D">
              <w:rPr>
                <w:rFonts w:ascii="Bookman Old Style" w:hAnsi="Bookman Old Style"/>
                <w:lang w:val="id-ID"/>
              </w:rPr>
              <w:t xml:space="preserve"> Langsung untuk pengadaan Barang/Pekerjaan Konstruksi/Jasa Lainnya yang bernilai paling banyak Rp200.000.000,00 (dua ratus juta rupiah); </w:t>
            </w:r>
          </w:p>
          <w:p w14:paraId="17A52643" w14:textId="0F3DDDE8" w:rsidR="00F25346" w:rsidRDefault="009F6823" w:rsidP="009F6823">
            <w:pPr>
              <w:pStyle w:val="PerUUaDalam"/>
              <w:numPr>
                <w:ilvl w:val="0"/>
                <w:numId w:val="9"/>
              </w:numPr>
              <w:ind w:left="413" w:hanging="425"/>
              <w:rPr>
                <w:rFonts w:ascii="Bookman Old Style" w:hAnsi="Bookman Old Style"/>
                <w:lang w:val="id-ID"/>
              </w:rPr>
            </w:pPr>
            <w:r w:rsidRPr="00666D7D">
              <w:rPr>
                <w:rFonts w:ascii="Bookman Old Style" w:hAnsi="Bookman Old Style"/>
                <w:lang w:val="id-ID"/>
              </w:rPr>
              <w:t xml:space="preserve">melaksanakan </w:t>
            </w:r>
            <w:r w:rsidR="00651902" w:rsidRPr="00666D7D">
              <w:rPr>
                <w:rFonts w:ascii="Bookman Old Style" w:hAnsi="Bookman Old Style"/>
                <w:lang w:val="id-ID"/>
              </w:rPr>
              <w:t>persiapan dan pelaksanaan</w:t>
            </w:r>
            <w:r w:rsidR="00651902">
              <w:rPr>
                <w:rFonts w:ascii="Bookman Old Style" w:hAnsi="Bookman Old Style"/>
                <w:lang w:val="id-ID"/>
              </w:rPr>
              <w:t xml:space="preserve"> Penunjukan</w:t>
            </w:r>
            <w:r w:rsidRPr="00666D7D">
              <w:rPr>
                <w:rFonts w:ascii="Bookman Old Style" w:hAnsi="Bookman Old Style"/>
                <w:lang w:val="id-ID"/>
              </w:rPr>
              <w:t xml:space="preserve"> Langsung untuk pengadaan Jasa Konsultansi yang bernilai paling banyak Rp100.000.000,00 (seratus juta rupiah); </w:t>
            </w:r>
            <w:r w:rsidR="00651902">
              <w:rPr>
                <w:rFonts w:ascii="Bookman Old Style" w:hAnsi="Bookman Old Style"/>
                <w:lang w:val="id-ID"/>
              </w:rPr>
              <w:t>dan</w:t>
            </w:r>
          </w:p>
          <w:p w14:paraId="4D45F267" w14:textId="51401745" w:rsidR="003859B7" w:rsidRPr="008128C9" w:rsidRDefault="009F6823" w:rsidP="008128C9">
            <w:pPr>
              <w:pStyle w:val="PerUUaDalam"/>
              <w:numPr>
                <w:ilvl w:val="0"/>
                <w:numId w:val="9"/>
              </w:numPr>
              <w:ind w:left="413" w:hanging="425"/>
              <w:rPr>
                <w:rFonts w:ascii="Bookman Old Style" w:hAnsi="Bookman Old Style"/>
                <w:lang w:val="id-ID"/>
              </w:rPr>
            </w:pPr>
            <w:r w:rsidRPr="00666D7D">
              <w:rPr>
                <w:rFonts w:ascii="Bookman Old Style" w:hAnsi="Bookman Old Style"/>
                <w:lang w:val="id-ID"/>
              </w:rPr>
              <w:t xml:space="preserve">melaksanakan </w:t>
            </w:r>
            <w:r w:rsidRPr="00F25346">
              <w:rPr>
                <w:rFonts w:ascii="Bookman Old Style" w:hAnsi="Bookman Old Style"/>
                <w:i/>
                <w:lang w:val="id-ID"/>
              </w:rPr>
              <w:t>E-purchasing</w:t>
            </w:r>
            <w:r w:rsidRPr="00666D7D">
              <w:rPr>
                <w:rFonts w:ascii="Bookman Old Style" w:hAnsi="Bookman Old Style"/>
                <w:lang w:val="id-ID"/>
              </w:rPr>
              <w:t xml:space="preserve"> </w:t>
            </w:r>
            <w:r w:rsidR="007225FE">
              <w:rPr>
                <w:rFonts w:ascii="Bookman Old Style" w:hAnsi="Bookman Old Style"/>
                <w:lang w:val="id-ID"/>
              </w:rPr>
              <w:t xml:space="preserve">(Katalog Elektronik dan Toko Daring) </w:t>
            </w:r>
            <w:r w:rsidRPr="00666D7D">
              <w:rPr>
                <w:rFonts w:ascii="Bookman Old Style" w:hAnsi="Bookman Old Style"/>
                <w:lang w:val="id-ID"/>
              </w:rPr>
              <w:t>yang bernilai paling banyak Rp200.000</w:t>
            </w:r>
            <w:r w:rsidR="008128C9">
              <w:rPr>
                <w:rFonts w:ascii="Bookman Old Style" w:hAnsi="Bookman Old Style"/>
                <w:lang w:val="id-ID"/>
              </w:rPr>
              <w:t>.000,00 (dua ratus juta rupiah).</w:t>
            </w:r>
          </w:p>
        </w:tc>
      </w:tr>
      <w:tr w:rsidR="00156EA9" w:rsidRPr="00666D7D" w14:paraId="40C1B993" w14:textId="77777777" w:rsidTr="003D6030">
        <w:trPr>
          <w:jc w:val="center"/>
        </w:trPr>
        <w:tc>
          <w:tcPr>
            <w:tcW w:w="2074" w:type="dxa"/>
          </w:tcPr>
          <w:p w14:paraId="387AF103" w14:textId="024817E6" w:rsidR="00156EA9" w:rsidRPr="00696BC0" w:rsidRDefault="00156EA9" w:rsidP="002047C5">
            <w:pPr>
              <w:spacing w:after="120" w:line="240" w:lineRule="auto"/>
              <w:rPr>
                <w:rFonts w:ascii="Bookman Old Style" w:hAnsi="Bookman Old Style" w:cs="Arial"/>
                <w:sz w:val="24"/>
                <w:szCs w:val="24"/>
                <w:lang w:val="id-ID"/>
              </w:rPr>
            </w:pPr>
            <w:r>
              <w:rPr>
                <w:rFonts w:ascii="Bookman Old Style" w:hAnsi="Bookman Old Style" w:cs="Arial"/>
                <w:sz w:val="24"/>
                <w:szCs w:val="24"/>
                <w:lang w:val="id-ID"/>
              </w:rPr>
              <w:lastRenderedPageBreak/>
              <w:t>KETIGA</w:t>
            </w:r>
          </w:p>
        </w:tc>
        <w:tc>
          <w:tcPr>
            <w:tcW w:w="298" w:type="dxa"/>
          </w:tcPr>
          <w:p w14:paraId="5F7CC4CC" w14:textId="67BEF4F9" w:rsidR="00156EA9" w:rsidRPr="00696BC0" w:rsidRDefault="00156EA9" w:rsidP="002047C5">
            <w:pPr>
              <w:spacing w:after="120" w:line="240" w:lineRule="auto"/>
              <w:rPr>
                <w:rFonts w:ascii="Bookman Old Style" w:hAnsi="Bookman Old Style" w:cs="Arial"/>
                <w:sz w:val="24"/>
                <w:szCs w:val="24"/>
              </w:rPr>
            </w:pPr>
            <w:r>
              <w:rPr>
                <w:rFonts w:ascii="Bookman Old Style" w:hAnsi="Bookman Old Style" w:cs="Arial"/>
                <w:sz w:val="24"/>
                <w:szCs w:val="24"/>
              </w:rPr>
              <w:t>:</w:t>
            </w:r>
          </w:p>
        </w:tc>
        <w:tc>
          <w:tcPr>
            <w:tcW w:w="6842" w:type="dxa"/>
          </w:tcPr>
          <w:p w14:paraId="5096B59A" w14:textId="12443DEC" w:rsidR="00156EA9" w:rsidRDefault="008128C9" w:rsidP="002047C5">
            <w:pPr>
              <w:pStyle w:val="PerUUAyat"/>
              <w:numPr>
                <w:ilvl w:val="0"/>
                <w:numId w:val="0"/>
              </w:numPr>
              <w:rPr>
                <w:rFonts w:ascii="Bookman Old Style" w:hAnsi="Bookman Old Style"/>
              </w:rPr>
            </w:pPr>
            <w:r>
              <w:rPr>
                <w:rFonts w:ascii="Bookman Old Style" w:hAnsi="Bookman Old Style"/>
                <w:lang w:val="id-ID"/>
              </w:rPr>
              <w:t>Selain melaksanakan tugas sebagaimana dimaksud pada Diktum KEDUA, Pejabat Pengadaan dapat melakukan pengkajian ulang atas rencana umum pengadaan sesuai undangan dalam rapat koordinasi oleh Pejabat Pembuat Komitmen</w:t>
            </w:r>
            <w:r w:rsidR="00156EA9" w:rsidRPr="00156EA9">
              <w:rPr>
                <w:rFonts w:ascii="Bookman Old Style" w:hAnsi="Bookman Old Style"/>
                <w:color w:val="000000" w:themeColor="text1"/>
              </w:rPr>
              <w:t>;</w:t>
            </w:r>
          </w:p>
        </w:tc>
      </w:tr>
      <w:tr w:rsidR="008128C9" w:rsidRPr="00666D7D" w14:paraId="1CFABA2B" w14:textId="77777777" w:rsidTr="000A1000">
        <w:trPr>
          <w:jc w:val="center"/>
        </w:trPr>
        <w:tc>
          <w:tcPr>
            <w:tcW w:w="2074" w:type="dxa"/>
          </w:tcPr>
          <w:p w14:paraId="6E47DFAD" w14:textId="15BF8838" w:rsidR="008128C9" w:rsidRPr="00696BC0" w:rsidRDefault="008128C9" w:rsidP="000A1000">
            <w:pPr>
              <w:spacing w:after="120" w:line="240" w:lineRule="auto"/>
              <w:rPr>
                <w:rFonts w:ascii="Bookman Old Style" w:hAnsi="Bookman Old Style" w:cs="Arial"/>
                <w:sz w:val="24"/>
                <w:szCs w:val="24"/>
                <w:lang w:val="id-ID"/>
              </w:rPr>
            </w:pPr>
            <w:r>
              <w:rPr>
                <w:rFonts w:ascii="Bookman Old Style" w:hAnsi="Bookman Old Style" w:cs="Arial"/>
                <w:sz w:val="24"/>
                <w:szCs w:val="24"/>
                <w:lang w:val="id-ID"/>
              </w:rPr>
              <w:t>KEEMPAT</w:t>
            </w:r>
          </w:p>
        </w:tc>
        <w:tc>
          <w:tcPr>
            <w:tcW w:w="298" w:type="dxa"/>
          </w:tcPr>
          <w:p w14:paraId="565CE64F" w14:textId="77777777" w:rsidR="008128C9" w:rsidRPr="00696BC0" w:rsidRDefault="008128C9" w:rsidP="000A1000">
            <w:pPr>
              <w:spacing w:after="120" w:line="240" w:lineRule="auto"/>
              <w:rPr>
                <w:rFonts w:ascii="Bookman Old Style" w:hAnsi="Bookman Old Style" w:cs="Arial"/>
                <w:sz w:val="24"/>
                <w:szCs w:val="24"/>
              </w:rPr>
            </w:pPr>
            <w:r>
              <w:rPr>
                <w:rFonts w:ascii="Bookman Old Style" w:hAnsi="Bookman Old Style" w:cs="Arial"/>
                <w:sz w:val="24"/>
                <w:szCs w:val="24"/>
              </w:rPr>
              <w:t>:</w:t>
            </w:r>
          </w:p>
        </w:tc>
        <w:tc>
          <w:tcPr>
            <w:tcW w:w="6842" w:type="dxa"/>
          </w:tcPr>
          <w:p w14:paraId="44FC4548" w14:textId="77777777" w:rsidR="008128C9" w:rsidRDefault="008128C9" w:rsidP="000A1000">
            <w:pPr>
              <w:pStyle w:val="PerUUAyat"/>
              <w:numPr>
                <w:ilvl w:val="0"/>
                <w:numId w:val="0"/>
              </w:numPr>
              <w:rPr>
                <w:rFonts w:ascii="Bookman Old Style" w:hAnsi="Bookman Old Style"/>
              </w:rPr>
            </w:pPr>
            <w:r>
              <w:rPr>
                <w:rFonts w:ascii="Bookman Old Style" w:hAnsi="Bookman Old Style"/>
                <w:color w:val="000000" w:themeColor="text1"/>
                <w:lang w:val="id-ID"/>
              </w:rPr>
              <w:t xml:space="preserve">Segala biaya yang dikeluarkan akibat ditetapkannya Keputusan ini dibebankan pada Anggaran Pendapatan dan Belanja Daerah Tahun Anggaran </w:t>
            </w:r>
            <w:r w:rsidRPr="00E26831">
              <w:rPr>
                <w:rFonts w:ascii="Bookman Old Style" w:hAnsi="Bookman Old Style"/>
                <w:color w:val="000000" w:themeColor="text1"/>
                <w:highlight w:val="yellow"/>
                <w:lang w:val="id-ID"/>
              </w:rPr>
              <w:t xml:space="preserve">........ </w:t>
            </w:r>
            <w:r>
              <w:rPr>
                <w:rFonts w:ascii="Bookman Old Style" w:hAnsi="Bookman Old Style"/>
                <w:color w:val="000000" w:themeColor="text1"/>
                <w:lang w:val="id-ID"/>
              </w:rPr>
              <w:t xml:space="preserve">melalui DPA </w:t>
            </w:r>
            <w:r w:rsidRPr="00E26831">
              <w:rPr>
                <w:rFonts w:ascii="Bookman Old Style" w:hAnsi="Bookman Old Style"/>
                <w:color w:val="000000" w:themeColor="text1"/>
                <w:highlight w:val="yellow"/>
                <w:lang w:val="id-ID"/>
              </w:rPr>
              <w:t xml:space="preserve">...................................... </w:t>
            </w:r>
            <w:r>
              <w:rPr>
                <w:rFonts w:ascii="Bookman Old Style" w:hAnsi="Bookman Old Style"/>
                <w:color w:val="000000" w:themeColor="text1"/>
                <w:lang w:val="id-ID"/>
              </w:rPr>
              <w:t xml:space="preserve">kode rekening </w:t>
            </w:r>
            <w:r w:rsidRPr="00E26831">
              <w:rPr>
                <w:rFonts w:ascii="Bookman Old Style" w:hAnsi="Bookman Old Style"/>
                <w:color w:val="000000" w:themeColor="text1"/>
                <w:highlight w:val="yellow"/>
                <w:lang w:val="id-ID"/>
              </w:rPr>
              <w:t xml:space="preserve">................... </w:t>
            </w:r>
            <w:r>
              <w:rPr>
                <w:rFonts w:ascii="Bookman Old Style" w:hAnsi="Bookman Old Style"/>
                <w:color w:val="000000" w:themeColor="text1"/>
                <w:lang w:val="id-ID"/>
              </w:rPr>
              <w:t xml:space="preserve">Satuan Kerja Perangkat Daerah </w:t>
            </w:r>
            <w:r w:rsidRPr="00E26831">
              <w:rPr>
                <w:rFonts w:ascii="Bookman Old Style" w:hAnsi="Bookman Old Style"/>
                <w:color w:val="000000" w:themeColor="text1"/>
                <w:highlight w:val="yellow"/>
                <w:lang w:val="id-ID"/>
              </w:rPr>
              <w:t xml:space="preserve">................... </w:t>
            </w:r>
            <w:r>
              <w:rPr>
                <w:rFonts w:ascii="Bookman Old Style" w:hAnsi="Bookman Old Style"/>
                <w:color w:val="000000" w:themeColor="text1"/>
                <w:lang w:val="id-ID"/>
              </w:rPr>
              <w:t>Kabupaten Kotabaru</w:t>
            </w:r>
            <w:r w:rsidRPr="00156EA9">
              <w:rPr>
                <w:rFonts w:ascii="Bookman Old Style" w:hAnsi="Bookman Old Style"/>
                <w:color w:val="000000" w:themeColor="text1"/>
              </w:rPr>
              <w:t>;</w:t>
            </w:r>
          </w:p>
        </w:tc>
      </w:tr>
      <w:tr w:rsidR="00156EA9" w:rsidRPr="00666D7D" w14:paraId="50574BC9" w14:textId="77777777" w:rsidTr="003D6030">
        <w:trPr>
          <w:jc w:val="center"/>
        </w:trPr>
        <w:tc>
          <w:tcPr>
            <w:tcW w:w="2074" w:type="dxa"/>
          </w:tcPr>
          <w:p w14:paraId="0609BAA1" w14:textId="7258C1A4" w:rsidR="00156EA9" w:rsidRDefault="00156EA9" w:rsidP="008128C9">
            <w:pPr>
              <w:spacing w:after="120" w:line="240" w:lineRule="auto"/>
              <w:rPr>
                <w:rFonts w:ascii="Bookman Old Style" w:hAnsi="Bookman Old Style" w:cs="Arial"/>
                <w:sz w:val="24"/>
                <w:szCs w:val="24"/>
                <w:lang w:val="id-ID"/>
              </w:rPr>
            </w:pPr>
            <w:r w:rsidRPr="00696BC0">
              <w:rPr>
                <w:rFonts w:ascii="Bookman Old Style" w:hAnsi="Bookman Old Style" w:cs="Arial"/>
                <w:sz w:val="24"/>
                <w:szCs w:val="24"/>
                <w:lang w:val="id-ID"/>
              </w:rPr>
              <w:t>KE</w:t>
            </w:r>
            <w:r w:rsidR="008128C9">
              <w:rPr>
                <w:rFonts w:ascii="Bookman Old Style" w:hAnsi="Bookman Old Style" w:cs="Arial"/>
                <w:sz w:val="24"/>
                <w:szCs w:val="24"/>
                <w:lang w:val="id-ID"/>
              </w:rPr>
              <w:t>LIMA</w:t>
            </w:r>
          </w:p>
        </w:tc>
        <w:tc>
          <w:tcPr>
            <w:tcW w:w="298" w:type="dxa"/>
          </w:tcPr>
          <w:p w14:paraId="3E495BB3" w14:textId="400345A5" w:rsidR="00156EA9" w:rsidRDefault="00156EA9" w:rsidP="002047C5">
            <w:pPr>
              <w:spacing w:after="120" w:line="240" w:lineRule="auto"/>
              <w:rPr>
                <w:rFonts w:ascii="Bookman Old Style" w:hAnsi="Bookman Old Style" w:cs="Arial"/>
                <w:sz w:val="24"/>
                <w:szCs w:val="24"/>
              </w:rPr>
            </w:pPr>
            <w:r>
              <w:rPr>
                <w:rFonts w:ascii="Bookman Old Style" w:hAnsi="Bookman Old Style" w:cs="Arial"/>
                <w:sz w:val="24"/>
                <w:szCs w:val="24"/>
              </w:rPr>
              <w:t>:</w:t>
            </w:r>
          </w:p>
        </w:tc>
        <w:tc>
          <w:tcPr>
            <w:tcW w:w="6842" w:type="dxa"/>
          </w:tcPr>
          <w:p w14:paraId="1F4FB81F" w14:textId="598637CD" w:rsidR="00156EA9" w:rsidRPr="00156EA9" w:rsidRDefault="003D6030" w:rsidP="002047C5">
            <w:pPr>
              <w:pStyle w:val="PerUUAyat"/>
              <w:numPr>
                <w:ilvl w:val="0"/>
                <w:numId w:val="0"/>
              </w:numPr>
              <w:rPr>
                <w:rFonts w:ascii="Bookman Old Style" w:hAnsi="Bookman Old Style"/>
                <w:bCs/>
              </w:rPr>
            </w:pPr>
            <w:r w:rsidRPr="00696BC0">
              <w:rPr>
                <w:rFonts w:ascii="Bookman Old Style" w:hAnsi="Bookman Old Style"/>
              </w:rPr>
              <w:t>Hal-</w:t>
            </w:r>
            <w:proofErr w:type="spellStart"/>
            <w:r w:rsidRPr="00696BC0">
              <w:rPr>
                <w:rFonts w:ascii="Bookman Old Style" w:hAnsi="Bookman Old Style"/>
              </w:rPr>
              <w:t>hal</w:t>
            </w:r>
            <w:proofErr w:type="spellEnd"/>
            <w:r w:rsidRPr="00696BC0">
              <w:rPr>
                <w:rFonts w:ascii="Bookman Old Style" w:hAnsi="Bookman Old Style"/>
              </w:rPr>
              <w:t xml:space="preserve"> yang </w:t>
            </w:r>
            <w:proofErr w:type="spellStart"/>
            <w:r w:rsidRPr="00696BC0">
              <w:rPr>
                <w:rFonts w:ascii="Bookman Old Style" w:hAnsi="Bookman Old Style"/>
              </w:rPr>
              <w:t>belum</w:t>
            </w:r>
            <w:proofErr w:type="spellEnd"/>
            <w:r w:rsidRPr="00696BC0">
              <w:rPr>
                <w:rFonts w:ascii="Bookman Old Style" w:hAnsi="Bookman Old Style"/>
              </w:rPr>
              <w:t xml:space="preserve"> </w:t>
            </w:r>
            <w:proofErr w:type="spellStart"/>
            <w:r w:rsidRPr="00696BC0">
              <w:rPr>
                <w:rFonts w:ascii="Bookman Old Style" w:hAnsi="Bookman Old Style"/>
              </w:rPr>
              <w:t>diatur</w:t>
            </w:r>
            <w:proofErr w:type="spellEnd"/>
            <w:r w:rsidRPr="00696BC0">
              <w:rPr>
                <w:rFonts w:ascii="Bookman Old Style" w:hAnsi="Bookman Old Style"/>
              </w:rPr>
              <w:t xml:space="preserve"> </w:t>
            </w:r>
            <w:proofErr w:type="spellStart"/>
            <w:r w:rsidRPr="00696BC0">
              <w:rPr>
                <w:rFonts w:ascii="Bookman Old Style" w:hAnsi="Bookman Old Style"/>
              </w:rPr>
              <w:t>dalam</w:t>
            </w:r>
            <w:proofErr w:type="spellEnd"/>
            <w:r w:rsidRPr="00696BC0">
              <w:rPr>
                <w:rFonts w:ascii="Bookman Old Style" w:hAnsi="Bookman Old Style"/>
              </w:rPr>
              <w:t xml:space="preserve"> </w:t>
            </w:r>
            <w:proofErr w:type="spellStart"/>
            <w:r w:rsidRPr="00696BC0">
              <w:rPr>
                <w:rFonts w:ascii="Bookman Old Style" w:hAnsi="Bookman Old Style"/>
              </w:rPr>
              <w:t>Keputusan</w:t>
            </w:r>
            <w:proofErr w:type="spellEnd"/>
            <w:r w:rsidRPr="00696BC0">
              <w:rPr>
                <w:rFonts w:ascii="Bookman Old Style" w:hAnsi="Bookman Old Style"/>
              </w:rPr>
              <w:t xml:space="preserve"> </w:t>
            </w:r>
            <w:proofErr w:type="spellStart"/>
            <w:r w:rsidRPr="00696BC0">
              <w:rPr>
                <w:rFonts w:ascii="Bookman Old Style" w:hAnsi="Bookman Old Style"/>
              </w:rPr>
              <w:t>ini</w:t>
            </w:r>
            <w:proofErr w:type="spellEnd"/>
            <w:r w:rsidRPr="00696BC0">
              <w:rPr>
                <w:rFonts w:ascii="Bookman Old Style" w:hAnsi="Bookman Old Style"/>
              </w:rPr>
              <w:t xml:space="preserve">, </w:t>
            </w:r>
            <w:proofErr w:type="spellStart"/>
            <w:r w:rsidRPr="00696BC0">
              <w:rPr>
                <w:rFonts w:ascii="Bookman Old Style" w:hAnsi="Bookman Old Style"/>
              </w:rPr>
              <w:t>sepanjang</w:t>
            </w:r>
            <w:proofErr w:type="spellEnd"/>
            <w:r w:rsidRPr="00696BC0">
              <w:rPr>
                <w:rFonts w:ascii="Bookman Old Style" w:hAnsi="Bookman Old Style"/>
              </w:rPr>
              <w:t xml:space="preserve"> </w:t>
            </w:r>
            <w:proofErr w:type="spellStart"/>
            <w:r w:rsidRPr="00696BC0">
              <w:rPr>
                <w:rFonts w:ascii="Bookman Old Style" w:hAnsi="Bookman Old Style"/>
              </w:rPr>
              <w:t>mengenai</w:t>
            </w:r>
            <w:proofErr w:type="spellEnd"/>
            <w:r w:rsidRPr="00696BC0">
              <w:rPr>
                <w:rFonts w:ascii="Bookman Old Style" w:hAnsi="Bookman Old Style"/>
              </w:rPr>
              <w:t xml:space="preserve"> </w:t>
            </w:r>
            <w:proofErr w:type="spellStart"/>
            <w:r w:rsidRPr="00696BC0">
              <w:rPr>
                <w:rFonts w:ascii="Bookman Old Style" w:hAnsi="Bookman Old Style"/>
              </w:rPr>
              <w:t>teknis</w:t>
            </w:r>
            <w:proofErr w:type="spellEnd"/>
            <w:r w:rsidRPr="00696BC0">
              <w:rPr>
                <w:rFonts w:ascii="Bookman Old Style" w:hAnsi="Bookman Old Style"/>
              </w:rPr>
              <w:t xml:space="preserve"> </w:t>
            </w:r>
            <w:proofErr w:type="spellStart"/>
            <w:r w:rsidRPr="00696BC0">
              <w:rPr>
                <w:rFonts w:ascii="Bookman Old Style" w:hAnsi="Bookman Old Style"/>
              </w:rPr>
              <w:t>pelaksanaan</w:t>
            </w:r>
            <w:proofErr w:type="spellEnd"/>
            <w:r w:rsidRPr="00696BC0">
              <w:rPr>
                <w:rFonts w:ascii="Bookman Old Style" w:hAnsi="Bookman Old Style"/>
              </w:rPr>
              <w:t xml:space="preserve"> </w:t>
            </w:r>
            <w:proofErr w:type="spellStart"/>
            <w:r w:rsidRPr="00696BC0">
              <w:rPr>
                <w:rFonts w:ascii="Bookman Old Style" w:hAnsi="Bookman Old Style"/>
              </w:rPr>
              <w:t>diatur</w:t>
            </w:r>
            <w:proofErr w:type="spellEnd"/>
            <w:r w:rsidRPr="00696BC0">
              <w:rPr>
                <w:rFonts w:ascii="Bookman Old Style" w:hAnsi="Bookman Old Style"/>
              </w:rPr>
              <w:t xml:space="preserve"> </w:t>
            </w:r>
            <w:r>
              <w:rPr>
                <w:rFonts w:ascii="Bookman Old Style" w:hAnsi="Bookman Old Style"/>
                <w:lang w:val="id-ID"/>
              </w:rPr>
              <w:t>kemudian</w:t>
            </w:r>
            <w:r w:rsidRPr="00696BC0">
              <w:rPr>
                <w:rFonts w:ascii="Bookman Old Style" w:hAnsi="Bookman Old Style"/>
              </w:rPr>
              <w:t>;</w:t>
            </w:r>
          </w:p>
        </w:tc>
      </w:tr>
      <w:tr w:rsidR="00271C7E" w:rsidRPr="00E5717A" w14:paraId="6389D56B" w14:textId="77777777" w:rsidTr="003D6030">
        <w:trPr>
          <w:jc w:val="center"/>
        </w:trPr>
        <w:tc>
          <w:tcPr>
            <w:tcW w:w="2074" w:type="dxa"/>
          </w:tcPr>
          <w:p w14:paraId="08B71C69" w14:textId="614FF498" w:rsidR="00271C7E" w:rsidRPr="008128C9" w:rsidRDefault="00156EA9" w:rsidP="008128C9">
            <w:pPr>
              <w:spacing w:after="120" w:line="240" w:lineRule="auto"/>
              <w:rPr>
                <w:rFonts w:ascii="Bookman Old Style" w:hAnsi="Bookman Old Style" w:cs="Arial"/>
                <w:sz w:val="24"/>
                <w:szCs w:val="24"/>
                <w:lang w:val="id-ID"/>
              </w:rPr>
            </w:pPr>
            <w:r>
              <w:rPr>
                <w:rFonts w:ascii="Bookman Old Style" w:hAnsi="Bookman Old Style" w:cs="Arial"/>
                <w:sz w:val="24"/>
                <w:szCs w:val="24"/>
              </w:rPr>
              <w:t>KE</w:t>
            </w:r>
            <w:r w:rsidR="008128C9">
              <w:rPr>
                <w:rFonts w:ascii="Bookman Old Style" w:hAnsi="Bookman Old Style" w:cs="Arial"/>
                <w:sz w:val="24"/>
                <w:szCs w:val="24"/>
                <w:lang w:val="id-ID"/>
              </w:rPr>
              <w:t>ENAM</w:t>
            </w:r>
          </w:p>
        </w:tc>
        <w:tc>
          <w:tcPr>
            <w:tcW w:w="298" w:type="dxa"/>
          </w:tcPr>
          <w:p w14:paraId="73C99254" w14:textId="77777777" w:rsidR="00271C7E" w:rsidRPr="00696BC0" w:rsidRDefault="00271C7E" w:rsidP="002047C5">
            <w:pPr>
              <w:spacing w:after="120" w:line="240" w:lineRule="auto"/>
              <w:rPr>
                <w:rFonts w:ascii="Bookman Old Style" w:hAnsi="Bookman Old Style" w:cs="Arial"/>
                <w:sz w:val="24"/>
                <w:szCs w:val="24"/>
              </w:rPr>
            </w:pPr>
            <w:r>
              <w:rPr>
                <w:rFonts w:ascii="Bookman Old Style" w:hAnsi="Bookman Old Style" w:cs="Arial"/>
                <w:sz w:val="24"/>
                <w:szCs w:val="24"/>
              </w:rPr>
              <w:t>:</w:t>
            </w:r>
          </w:p>
        </w:tc>
        <w:tc>
          <w:tcPr>
            <w:tcW w:w="6842" w:type="dxa"/>
          </w:tcPr>
          <w:p w14:paraId="16FF8479" w14:textId="6253FE0C" w:rsidR="00271C7E" w:rsidRPr="00DA4668" w:rsidRDefault="00271C7E" w:rsidP="002047C5">
            <w:pPr>
              <w:spacing w:after="120" w:line="240" w:lineRule="auto"/>
              <w:ind w:left="0" w:firstLine="0"/>
              <w:rPr>
                <w:rFonts w:ascii="Bookman Old Style" w:hAnsi="Bookman Old Style" w:cs="Arial"/>
                <w:sz w:val="24"/>
                <w:szCs w:val="24"/>
              </w:rPr>
            </w:pPr>
            <w:proofErr w:type="spellStart"/>
            <w:r w:rsidRPr="00696BC0">
              <w:rPr>
                <w:rFonts w:ascii="Bookman Old Style" w:hAnsi="Bookman Old Style" w:cs="Arial"/>
                <w:sz w:val="24"/>
                <w:szCs w:val="24"/>
              </w:rPr>
              <w:t>Keputusan</w:t>
            </w:r>
            <w:proofErr w:type="spellEnd"/>
            <w:r w:rsidRPr="00696BC0">
              <w:rPr>
                <w:rFonts w:ascii="Bookman Old Style" w:hAnsi="Bookman Old Style" w:cs="Arial"/>
                <w:sz w:val="24"/>
                <w:szCs w:val="24"/>
              </w:rPr>
              <w:t xml:space="preserve"> </w:t>
            </w:r>
            <w:proofErr w:type="spellStart"/>
            <w:r w:rsidRPr="00696BC0">
              <w:rPr>
                <w:rFonts w:ascii="Bookman Old Style" w:hAnsi="Bookman Old Style" w:cs="Arial"/>
                <w:sz w:val="24"/>
                <w:szCs w:val="24"/>
              </w:rPr>
              <w:t>ini</w:t>
            </w:r>
            <w:proofErr w:type="spellEnd"/>
            <w:r w:rsidRPr="00696BC0">
              <w:rPr>
                <w:rFonts w:ascii="Bookman Old Style" w:hAnsi="Bookman Old Style" w:cs="Arial"/>
                <w:sz w:val="24"/>
                <w:szCs w:val="24"/>
              </w:rPr>
              <w:t xml:space="preserve"> </w:t>
            </w:r>
            <w:proofErr w:type="spellStart"/>
            <w:r w:rsidRPr="00696BC0">
              <w:rPr>
                <w:rFonts w:ascii="Bookman Old Style" w:hAnsi="Bookman Old Style" w:cs="Arial"/>
                <w:sz w:val="24"/>
                <w:szCs w:val="24"/>
              </w:rPr>
              <w:t>mulai</w:t>
            </w:r>
            <w:proofErr w:type="spellEnd"/>
            <w:r w:rsidRPr="00696BC0">
              <w:rPr>
                <w:rFonts w:ascii="Bookman Old Style" w:hAnsi="Bookman Old Style" w:cs="Arial"/>
                <w:sz w:val="24"/>
                <w:szCs w:val="24"/>
              </w:rPr>
              <w:t xml:space="preserve"> </w:t>
            </w:r>
            <w:proofErr w:type="spellStart"/>
            <w:r w:rsidRPr="00696BC0">
              <w:rPr>
                <w:rFonts w:ascii="Bookman Old Style" w:hAnsi="Bookman Old Style" w:cs="Arial"/>
                <w:sz w:val="24"/>
                <w:szCs w:val="24"/>
              </w:rPr>
              <w:t>berlaku</w:t>
            </w:r>
            <w:proofErr w:type="spellEnd"/>
            <w:r w:rsidRPr="00696BC0">
              <w:rPr>
                <w:rFonts w:ascii="Bookman Old Style" w:hAnsi="Bookman Old Style" w:cs="Arial"/>
                <w:sz w:val="24"/>
                <w:szCs w:val="24"/>
              </w:rPr>
              <w:t xml:space="preserve"> </w:t>
            </w:r>
            <w:proofErr w:type="spellStart"/>
            <w:r w:rsidRPr="00696BC0">
              <w:rPr>
                <w:rFonts w:ascii="Bookman Old Style" w:hAnsi="Bookman Old Style" w:cs="Arial"/>
                <w:sz w:val="24"/>
                <w:szCs w:val="24"/>
              </w:rPr>
              <w:t>pada</w:t>
            </w:r>
            <w:proofErr w:type="spellEnd"/>
            <w:r w:rsidRPr="00696BC0">
              <w:rPr>
                <w:rFonts w:ascii="Bookman Old Style" w:hAnsi="Bookman Old Style" w:cs="Arial"/>
                <w:sz w:val="24"/>
                <w:szCs w:val="24"/>
              </w:rPr>
              <w:t xml:space="preserve"> </w:t>
            </w:r>
            <w:proofErr w:type="spellStart"/>
            <w:r w:rsidRPr="00696BC0">
              <w:rPr>
                <w:rFonts w:ascii="Bookman Old Style" w:hAnsi="Bookman Old Style" w:cs="Arial"/>
                <w:sz w:val="24"/>
                <w:szCs w:val="24"/>
              </w:rPr>
              <w:t>tanggal</w:t>
            </w:r>
            <w:proofErr w:type="spellEnd"/>
            <w:r w:rsidRPr="00696BC0">
              <w:rPr>
                <w:rFonts w:ascii="Bookman Old Style" w:hAnsi="Bookman Old Style" w:cs="Arial"/>
                <w:sz w:val="24"/>
                <w:szCs w:val="24"/>
              </w:rPr>
              <w:t xml:space="preserve"> </w:t>
            </w:r>
            <w:proofErr w:type="spellStart"/>
            <w:r w:rsidRPr="00696BC0">
              <w:rPr>
                <w:rFonts w:ascii="Bookman Old Style" w:hAnsi="Bookman Old Style" w:cs="Arial"/>
                <w:sz w:val="24"/>
                <w:szCs w:val="24"/>
              </w:rPr>
              <w:t>ditetapkan</w:t>
            </w:r>
            <w:proofErr w:type="spellEnd"/>
            <w:r w:rsidRPr="00696BC0">
              <w:rPr>
                <w:rFonts w:ascii="Bookman Old Style" w:hAnsi="Bookman Old Style" w:cs="Arial"/>
                <w:sz w:val="24"/>
                <w:szCs w:val="24"/>
              </w:rPr>
              <w:t>.</w:t>
            </w:r>
          </w:p>
        </w:tc>
      </w:tr>
    </w:tbl>
    <w:p w14:paraId="0C34C5CD" w14:textId="77777777" w:rsidR="009F6823" w:rsidRPr="00AF0D8F" w:rsidRDefault="009F6823" w:rsidP="009F6823">
      <w:pPr>
        <w:spacing w:after="120" w:line="240" w:lineRule="auto"/>
        <w:rPr>
          <w:rFonts w:ascii="Bookman Old Style" w:hAnsi="Bookman Old Style" w:cs="Arial"/>
          <w:sz w:val="24"/>
          <w:szCs w:val="24"/>
        </w:rPr>
      </w:pPr>
    </w:p>
    <w:p w14:paraId="5F94FCCC" w14:textId="4B2DC17B" w:rsidR="009F6823" w:rsidRPr="009C7FE1" w:rsidRDefault="009F6823" w:rsidP="00A64EB9">
      <w:pPr>
        <w:spacing w:after="120" w:line="240" w:lineRule="auto"/>
        <w:ind w:left="5529" w:firstLine="0"/>
        <w:rPr>
          <w:rFonts w:ascii="Bookman Old Style" w:hAnsi="Bookman Old Style" w:cs="Arial"/>
          <w:sz w:val="24"/>
          <w:szCs w:val="24"/>
          <w:lang w:val="id-ID"/>
        </w:rPr>
      </w:pPr>
      <w:r w:rsidRPr="009C7FE1">
        <w:rPr>
          <w:rFonts w:ascii="Bookman Old Style" w:hAnsi="Bookman Old Style" w:cs="Arial"/>
          <w:sz w:val="24"/>
          <w:szCs w:val="24"/>
          <w:lang w:val="id-ID"/>
        </w:rPr>
        <w:t>Ditetapkan d</w:t>
      </w:r>
      <w:proofErr w:type="spellStart"/>
      <w:r w:rsidRPr="009C7FE1">
        <w:rPr>
          <w:rFonts w:ascii="Bookman Old Style" w:hAnsi="Bookman Old Style" w:cs="Arial"/>
          <w:sz w:val="24"/>
          <w:szCs w:val="24"/>
        </w:rPr>
        <w:t>i</w:t>
      </w:r>
      <w:proofErr w:type="spellEnd"/>
      <w:r w:rsidRPr="009C7FE1">
        <w:rPr>
          <w:rFonts w:ascii="Bookman Old Style" w:hAnsi="Bookman Old Style" w:cs="Arial"/>
          <w:sz w:val="24"/>
          <w:szCs w:val="24"/>
          <w:lang w:val="id-ID"/>
        </w:rPr>
        <w:t xml:space="preserve"> </w:t>
      </w:r>
      <w:r w:rsidR="006E6955">
        <w:rPr>
          <w:rFonts w:ascii="Bookman Old Style" w:hAnsi="Bookman Old Style" w:cs="Arial"/>
          <w:sz w:val="24"/>
          <w:szCs w:val="24"/>
          <w:lang w:val="id-ID"/>
        </w:rPr>
        <w:t>Kotabaru</w:t>
      </w:r>
    </w:p>
    <w:p w14:paraId="71B30835" w14:textId="77777777" w:rsidR="009F6823" w:rsidRPr="009C7FE1" w:rsidRDefault="009F6823" w:rsidP="00A64EB9">
      <w:pPr>
        <w:spacing w:after="120" w:line="240" w:lineRule="auto"/>
        <w:ind w:left="5529" w:firstLine="0"/>
        <w:rPr>
          <w:rFonts w:ascii="Bookman Old Style" w:hAnsi="Bookman Old Style" w:cs="Arial"/>
          <w:sz w:val="24"/>
          <w:szCs w:val="24"/>
        </w:rPr>
      </w:pPr>
      <w:r w:rsidRPr="009C7FE1">
        <w:rPr>
          <w:rFonts w:ascii="Bookman Old Style" w:hAnsi="Bookman Old Style" w:cs="Arial"/>
          <w:sz w:val="24"/>
          <w:szCs w:val="24"/>
        </w:rPr>
        <w:t>p</w:t>
      </w:r>
      <w:r w:rsidRPr="009C7FE1">
        <w:rPr>
          <w:rFonts w:ascii="Bookman Old Style" w:hAnsi="Bookman Old Style" w:cs="Arial"/>
          <w:sz w:val="24"/>
          <w:szCs w:val="24"/>
          <w:lang w:val="id-ID"/>
        </w:rPr>
        <w:t>ada tanggal</w:t>
      </w:r>
      <w:r w:rsidRPr="009C7FE1">
        <w:rPr>
          <w:rFonts w:ascii="Bookman Old Style" w:hAnsi="Bookman Old Style" w:cs="Arial"/>
          <w:sz w:val="24"/>
          <w:szCs w:val="24"/>
        </w:rPr>
        <w:t xml:space="preserve"> </w:t>
      </w:r>
    </w:p>
    <w:p w14:paraId="7C4EBAE2" w14:textId="515F5FB1" w:rsidR="009F6823" w:rsidRPr="009C7FE1" w:rsidRDefault="00917243" w:rsidP="00A64EB9">
      <w:pPr>
        <w:spacing w:line="240" w:lineRule="auto"/>
        <w:ind w:left="3828" w:firstLine="0"/>
        <w:jc w:val="center"/>
        <w:rPr>
          <w:rFonts w:ascii="Bookman Old Style" w:hAnsi="Bookman Old Style" w:cs="Arial"/>
          <w:sz w:val="24"/>
          <w:szCs w:val="24"/>
        </w:rPr>
      </w:pPr>
      <w:r>
        <w:rPr>
          <w:rFonts w:ascii="Bookman Old Style" w:hAnsi="Bookman Old Style" w:cs="Arial"/>
          <w:sz w:val="24"/>
          <w:szCs w:val="24"/>
        </w:rPr>
        <w:t xml:space="preserve">KEPALA </w:t>
      </w:r>
      <w:r w:rsidRPr="00917243">
        <w:rPr>
          <w:rFonts w:ascii="Bookman Old Style" w:hAnsi="Bookman Old Style" w:cs="Arial"/>
          <w:sz w:val="24"/>
          <w:szCs w:val="24"/>
          <w:highlight w:val="yellow"/>
        </w:rPr>
        <w:t>……………</w:t>
      </w:r>
    </w:p>
    <w:p w14:paraId="73646403" w14:textId="77777777" w:rsidR="009F6823" w:rsidRPr="009C7FE1" w:rsidRDefault="009F6823" w:rsidP="00A64EB9">
      <w:pPr>
        <w:spacing w:after="120" w:line="240" w:lineRule="auto"/>
        <w:ind w:left="3828" w:firstLine="0"/>
        <w:jc w:val="center"/>
        <w:rPr>
          <w:rFonts w:ascii="Bookman Old Style" w:hAnsi="Bookman Old Style" w:cs="Arial"/>
          <w:sz w:val="24"/>
          <w:szCs w:val="24"/>
          <w:lang w:val="id-ID"/>
        </w:rPr>
      </w:pPr>
      <w:r w:rsidRPr="009C7FE1">
        <w:rPr>
          <w:rFonts w:ascii="Bookman Old Style" w:hAnsi="Bookman Old Style" w:cs="Arial"/>
          <w:sz w:val="24"/>
          <w:szCs w:val="24"/>
        </w:rPr>
        <w:t>SELAKU PENGGUNA ANGGARAN</w:t>
      </w:r>
      <w:r w:rsidRPr="009C7FE1">
        <w:rPr>
          <w:rFonts w:ascii="Bookman Old Style" w:hAnsi="Bookman Old Style" w:cs="Arial"/>
          <w:sz w:val="24"/>
          <w:szCs w:val="24"/>
          <w:lang w:val="id-ID"/>
        </w:rPr>
        <w:t>,</w:t>
      </w:r>
    </w:p>
    <w:p w14:paraId="6D5DC74A" w14:textId="77777777" w:rsidR="009F6823" w:rsidRPr="009C7FE1" w:rsidRDefault="009F6823" w:rsidP="00A64EB9">
      <w:pPr>
        <w:spacing w:after="120" w:line="240" w:lineRule="auto"/>
        <w:ind w:left="3828" w:firstLine="0"/>
        <w:jc w:val="center"/>
        <w:rPr>
          <w:rFonts w:ascii="Bookman Old Style" w:hAnsi="Bookman Old Style" w:cs="Arial"/>
          <w:sz w:val="24"/>
          <w:szCs w:val="24"/>
        </w:rPr>
      </w:pPr>
    </w:p>
    <w:p w14:paraId="41B359FE" w14:textId="77777777" w:rsidR="009F6823" w:rsidRPr="009C7FE1" w:rsidRDefault="009F6823" w:rsidP="00A64EB9">
      <w:pPr>
        <w:spacing w:after="120" w:line="240" w:lineRule="auto"/>
        <w:ind w:left="3828" w:firstLine="0"/>
        <w:jc w:val="center"/>
        <w:rPr>
          <w:rFonts w:ascii="Bookman Old Style" w:hAnsi="Bookman Old Style" w:cs="Arial"/>
          <w:sz w:val="24"/>
          <w:szCs w:val="24"/>
        </w:rPr>
      </w:pPr>
    </w:p>
    <w:p w14:paraId="189045B5" w14:textId="77777777" w:rsidR="009F6823" w:rsidRPr="009C7FE1" w:rsidRDefault="009F6823" w:rsidP="00A64EB9">
      <w:pPr>
        <w:spacing w:after="120" w:line="240" w:lineRule="auto"/>
        <w:ind w:left="3828" w:firstLine="0"/>
        <w:jc w:val="center"/>
        <w:rPr>
          <w:rFonts w:ascii="Bookman Old Style" w:hAnsi="Bookman Old Style" w:cs="Arial"/>
          <w:sz w:val="24"/>
          <w:szCs w:val="24"/>
        </w:rPr>
      </w:pPr>
    </w:p>
    <w:p w14:paraId="71CF01D3" w14:textId="55BFC3BC" w:rsidR="009F6823" w:rsidRPr="00917243" w:rsidRDefault="00917243" w:rsidP="00A64EB9">
      <w:pPr>
        <w:spacing w:line="240" w:lineRule="auto"/>
        <w:ind w:left="3828" w:firstLine="0"/>
        <w:jc w:val="center"/>
        <w:rPr>
          <w:rFonts w:ascii="Bookman Old Style" w:hAnsi="Bookman Old Style" w:cs="Arial"/>
          <w:sz w:val="24"/>
          <w:szCs w:val="24"/>
          <w:u w:val="single"/>
        </w:rPr>
      </w:pPr>
      <w:r w:rsidRPr="00917243">
        <w:rPr>
          <w:rFonts w:ascii="Bookman Old Style" w:hAnsi="Bookman Old Style" w:cs="Arial"/>
          <w:sz w:val="24"/>
          <w:szCs w:val="24"/>
          <w:highlight w:val="yellow"/>
          <w:u w:val="single"/>
        </w:rPr>
        <w:t>………………………..</w:t>
      </w:r>
    </w:p>
    <w:p w14:paraId="2D85EA06" w14:textId="4B634423" w:rsidR="009F6823" w:rsidRPr="00917243" w:rsidRDefault="00917243" w:rsidP="00A64EB9">
      <w:pPr>
        <w:spacing w:line="240" w:lineRule="auto"/>
        <w:ind w:left="3828" w:firstLine="0"/>
        <w:jc w:val="center"/>
        <w:rPr>
          <w:rFonts w:ascii="Bookman Old Style" w:hAnsi="Bookman Old Style" w:cs="Arial"/>
          <w:sz w:val="24"/>
          <w:szCs w:val="24"/>
        </w:rPr>
      </w:pPr>
      <w:r w:rsidRPr="00917243">
        <w:rPr>
          <w:rFonts w:ascii="Bookman Old Style" w:hAnsi="Bookman Old Style" w:cs="Arial"/>
          <w:sz w:val="24"/>
          <w:szCs w:val="24"/>
          <w:highlight w:val="yellow"/>
        </w:rPr>
        <w:t>…………………………..</w:t>
      </w:r>
    </w:p>
    <w:p w14:paraId="056FB117" w14:textId="1EF36DF3" w:rsidR="009F6823" w:rsidRPr="00917243" w:rsidRDefault="009F6823" w:rsidP="00A64EB9">
      <w:pPr>
        <w:spacing w:after="120" w:line="240" w:lineRule="auto"/>
        <w:ind w:left="3828" w:firstLine="0"/>
        <w:jc w:val="center"/>
        <w:rPr>
          <w:rFonts w:ascii="Bookman Old Style" w:hAnsi="Bookman Old Style" w:cs="Arial"/>
          <w:sz w:val="24"/>
          <w:szCs w:val="24"/>
        </w:rPr>
      </w:pPr>
      <w:r>
        <w:rPr>
          <w:rFonts w:ascii="Bookman Old Style" w:hAnsi="Bookman Old Style" w:cs="Arial"/>
          <w:sz w:val="24"/>
          <w:szCs w:val="24"/>
          <w:lang w:val="id-ID"/>
        </w:rPr>
        <w:t xml:space="preserve">NIP. </w:t>
      </w:r>
      <w:r w:rsidR="00917243" w:rsidRPr="00917243">
        <w:rPr>
          <w:rFonts w:ascii="Bookman Old Style" w:hAnsi="Bookman Old Style" w:cs="Arial"/>
          <w:sz w:val="24"/>
          <w:szCs w:val="24"/>
          <w:highlight w:val="yellow"/>
        </w:rPr>
        <w:t>………………………</w:t>
      </w:r>
    </w:p>
    <w:p w14:paraId="7DB01FDF" w14:textId="77777777" w:rsidR="009F6823" w:rsidRPr="00AF0D8F" w:rsidRDefault="009F6823" w:rsidP="009F6823">
      <w:pPr>
        <w:spacing w:after="120" w:line="240" w:lineRule="auto"/>
        <w:ind w:left="3150" w:firstLine="0"/>
        <w:jc w:val="center"/>
        <w:rPr>
          <w:rFonts w:ascii="Bookman Old Style" w:hAnsi="Bookman Old Style" w:cs="Arial"/>
          <w:sz w:val="24"/>
          <w:szCs w:val="24"/>
        </w:rPr>
      </w:pPr>
      <w:r w:rsidRPr="000C160C">
        <w:rPr>
          <w:rFonts w:ascii="Bookman Old Style" w:hAnsi="Bookman Old Style" w:cs="Arial"/>
          <w:b/>
          <w:sz w:val="24"/>
          <w:szCs w:val="24"/>
        </w:rPr>
        <w:br w:type="page"/>
      </w:r>
    </w:p>
    <w:p w14:paraId="68C39662" w14:textId="77777777" w:rsidR="009F6823" w:rsidRPr="00BD17A7" w:rsidRDefault="009F6823" w:rsidP="009F6823">
      <w:pPr>
        <w:pStyle w:val="ListParagraph"/>
        <w:spacing w:after="0" w:line="240" w:lineRule="auto"/>
        <w:ind w:left="4253" w:firstLine="0"/>
        <w:contextualSpacing w:val="0"/>
        <w:rPr>
          <w:rFonts w:ascii="Bookman Old Style" w:hAnsi="Bookman Old Style" w:cs="Arial"/>
          <w:sz w:val="24"/>
          <w:szCs w:val="24"/>
          <w:lang w:val="id-ID"/>
        </w:rPr>
      </w:pPr>
      <w:r w:rsidRPr="00BD17A7">
        <w:rPr>
          <w:rFonts w:ascii="Bookman Old Style" w:hAnsi="Bookman Old Style" w:cs="Arial"/>
          <w:sz w:val="24"/>
          <w:szCs w:val="24"/>
        </w:rPr>
        <w:lastRenderedPageBreak/>
        <w:t>LAMPIRAN</w:t>
      </w:r>
    </w:p>
    <w:p w14:paraId="326D2EDB" w14:textId="428FED2A" w:rsidR="009F6823" w:rsidRPr="00BD17A7" w:rsidRDefault="009F6823" w:rsidP="009F6823">
      <w:pPr>
        <w:spacing w:line="240" w:lineRule="auto"/>
        <w:ind w:left="4253" w:firstLine="0"/>
        <w:rPr>
          <w:rFonts w:ascii="Bookman Old Style" w:hAnsi="Bookman Old Style" w:cs="Arial"/>
          <w:sz w:val="24"/>
          <w:szCs w:val="24"/>
          <w:lang w:val="id-ID"/>
        </w:rPr>
      </w:pPr>
      <w:r w:rsidRPr="00BD17A7">
        <w:rPr>
          <w:rFonts w:ascii="Bookman Old Style" w:hAnsi="Bookman Old Style" w:cs="Arial"/>
          <w:sz w:val="24"/>
          <w:szCs w:val="24"/>
          <w:lang w:val="id-ID"/>
        </w:rPr>
        <w:t xml:space="preserve">KEPUTUSAN </w:t>
      </w:r>
      <w:r w:rsidR="00917243">
        <w:rPr>
          <w:rFonts w:ascii="Bookman Old Style" w:hAnsi="Bookman Old Style" w:cs="Arial"/>
          <w:sz w:val="24"/>
          <w:szCs w:val="24"/>
        </w:rPr>
        <w:t xml:space="preserve">KEPALA </w:t>
      </w:r>
      <w:r w:rsidR="00917243" w:rsidRPr="00917243">
        <w:rPr>
          <w:rFonts w:ascii="Bookman Old Style" w:hAnsi="Bookman Old Style" w:cs="Arial"/>
          <w:sz w:val="24"/>
          <w:szCs w:val="24"/>
          <w:highlight w:val="yellow"/>
        </w:rPr>
        <w:t>………………..</w:t>
      </w:r>
      <w:r w:rsidRPr="00BD17A7">
        <w:rPr>
          <w:rFonts w:ascii="Bookman Old Style" w:hAnsi="Bookman Old Style" w:cs="Arial"/>
          <w:sz w:val="24"/>
          <w:szCs w:val="24"/>
        </w:rPr>
        <w:t xml:space="preserve"> </w:t>
      </w:r>
      <w:r w:rsidRPr="00BD17A7">
        <w:rPr>
          <w:rFonts w:ascii="Bookman Old Style" w:hAnsi="Bookman Old Style" w:cs="Arial"/>
          <w:sz w:val="24"/>
          <w:szCs w:val="24"/>
          <w:lang w:val="id-ID"/>
        </w:rPr>
        <w:t>SELAKU PENGGUNA ANGGARAN</w:t>
      </w:r>
    </w:p>
    <w:p w14:paraId="21AB47B3" w14:textId="73CB6150" w:rsidR="009F6823" w:rsidRPr="00BD17A7" w:rsidRDefault="00BF7AD0" w:rsidP="009F6823">
      <w:pPr>
        <w:spacing w:line="240" w:lineRule="auto"/>
        <w:ind w:left="4253" w:firstLine="0"/>
        <w:rPr>
          <w:rFonts w:ascii="Bookman Old Style" w:hAnsi="Bookman Old Style" w:cs="Arial"/>
          <w:sz w:val="24"/>
          <w:szCs w:val="24"/>
          <w:lang w:val="id-ID"/>
        </w:rPr>
      </w:pPr>
      <w:proofErr w:type="gramStart"/>
      <w:r w:rsidRPr="009C7FE1">
        <w:rPr>
          <w:rFonts w:ascii="Bookman Old Style" w:hAnsi="Bookman Old Style" w:cs="Arial"/>
          <w:sz w:val="24"/>
          <w:szCs w:val="24"/>
        </w:rPr>
        <w:t>N</w:t>
      </w:r>
      <w:r w:rsidRPr="009C7FE1">
        <w:rPr>
          <w:rFonts w:ascii="Bookman Old Style" w:hAnsi="Bookman Old Style" w:cs="Arial"/>
          <w:sz w:val="24"/>
          <w:szCs w:val="24"/>
          <w:lang w:val="id-ID"/>
        </w:rPr>
        <w:t>OMOR</w:t>
      </w:r>
      <w:r>
        <w:rPr>
          <w:rFonts w:ascii="Bookman Old Style" w:hAnsi="Bookman Old Style" w:cs="Arial"/>
          <w:sz w:val="24"/>
          <w:szCs w:val="24"/>
        </w:rPr>
        <w:t xml:space="preserve"> :</w:t>
      </w:r>
      <w:proofErr w:type="gramEnd"/>
      <w:r>
        <w:rPr>
          <w:rFonts w:ascii="Bookman Old Style" w:hAnsi="Bookman Old Style" w:cs="Arial"/>
          <w:sz w:val="24"/>
          <w:szCs w:val="24"/>
        </w:rPr>
        <w:t xml:space="preserve"> </w:t>
      </w:r>
      <w:r w:rsidR="00917243" w:rsidRPr="00917243">
        <w:rPr>
          <w:rFonts w:ascii="Bookman Old Style" w:hAnsi="Bookman Old Style" w:cs="Arial"/>
          <w:sz w:val="24"/>
          <w:szCs w:val="24"/>
          <w:highlight w:val="yellow"/>
        </w:rPr>
        <w:t>………………………</w:t>
      </w:r>
    </w:p>
    <w:p w14:paraId="42EA6416" w14:textId="77777777" w:rsidR="009F6823" w:rsidRPr="00BD17A7" w:rsidRDefault="009F6823" w:rsidP="009F6823">
      <w:pPr>
        <w:spacing w:line="240" w:lineRule="auto"/>
        <w:ind w:left="4253" w:firstLine="0"/>
        <w:rPr>
          <w:rFonts w:ascii="Bookman Old Style" w:hAnsi="Bookman Old Style" w:cs="Arial"/>
          <w:sz w:val="24"/>
          <w:szCs w:val="24"/>
          <w:lang w:val="id-ID"/>
        </w:rPr>
      </w:pPr>
      <w:r w:rsidRPr="00BD17A7">
        <w:rPr>
          <w:rFonts w:ascii="Bookman Old Style" w:hAnsi="Bookman Old Style" w:cs="Arial"/>
          <w:sz w:val="24"/>
          <w:szCs w:val="24"/>
          <w:lang w:val="id-ID"/>
        </w:rPr>
        <w:t>TENTANG</w:t>
      </w:r>
    </w:p>
    <w:p w14:paraId="350E7377" w14:textId="6846CBBA" w:rsidR="009F6823" w:rsidRPr="00BD17A7" w:rsidRDefault="009F6823" w:rsidP="009F6823">
      <w:pPr>
        <w:spacing w:line="240" w:lineRule="auto"/>
        <w:ind w:left="4253" w:firstLine="0"/>
        <w:rPr>
          <w:rFonts w:ascii="Bookman Old Style" w:hAnsi="Bookman Old Style" w:cs="Arial"/>
          <w:sz w:val="24"/>
          <w:szCs w:val="24"/>
          <w:lang w:val="id-ID"/>
        </w:rPr>
      </w:pPr>
      <w:r w:rsidRPr="00BD17A7">
        <w:rPr>
          <w:rFonts w:ascii="Bookman Old Style" w:hAnsi="Bookman Old Style" w:cs="Arial"/>
          <w:sz w:val="24"/>
          <w:szCs w:val="24"/>
          <w:lang w:val="id-ID"/>
        </w:rPr>
        <w:t xml:space="preserve">PENETAPAN PEJABAT PENGADAAN BARANG/JASA PEMERINTAH DI LINGKUNGAN </w:t>
      </w:r>
      <w:r w:rsidR="00917243" w:rsidRPr="00917243">
        <w:rPr>
          <w:rFonts w:ascii="Bookman Old Style" w:hAnsi="Bookman Old Style" w:cs="Arial"/>
          <w:sz w:val="24"/>
          <w:szCs w:val="24"/>
          <w:highlight w:val="yellow"/>
        </w:rPr>
        <w:t>…………………..</w:t>
      </w:r>
      <w:r w:rsidRPr="00BD17A7">
        <w:rPr>
          <w:rFonts w:ascii="Bookman Old Style" w:hAnsi="Bookman Old Style" w:cs="Arial"/>
          <w:sz w:val="24"/>
          <w:szCs w:val="24"/>
          <w:lang w:val="id-ID"/>
        </w:rPr>
        <w:t xml:space="preserve"> KABUPATEN </w:t>
      </w:r>
      <w:r w:rsidR="006E6955">
        <w:rPr>
          <w:rFonts w:ascii="Bookman Old Style" w:hAnsi="Bookman Old Style" w:cs="Arial"/>
          <w:sz w:val="24"/>
          <w:szCs w:val="24"/>
          <w:lang w:val="id-ID"/>
        </w:rPr>
        <w:t>KOTABARU</w:t>
      </w:r>
    </w:p>
    <w:p w14:paraId="06705D0C" w14:textId="0DED883F" w:rsidR="009F6823" w:rsidRDefault="009F6823" w:rsidP="00BF7AD0">
      <w:pPr>
        <w:spacing w:line="240" w:lineRule="auto"/>
        <w:ind w:left="4678" w:firstLine="0"/>
        <w:rPr>
          <w:rFonts w:ascii="Bookman Old Style" w:hAnsi="Bookman Old Style" w:cs="Arial"/>
          <w:sz w:val="24"/>
          <w:szCs w:val="24"/>
        </w:rPr>
      </w:pPr>
    </w:p>
    <w:p w14:paraId="6C908CBC" w14:textId="77777777" w:rsidR="004D3DC9" w:rsidRPr="009C7FE1" w:rsidRDefault="004D3DC9" w:rsidP="00BF7AD0">
      <w:pPr>
        <w:spacing w:line="240" w:lineRule="auto"/>
        <w:ind w:left="4678" w:firstLine="0"/>
        <w:rPr>
          <w:rFonts w:ascii="Bookman Old Style" w:hAnsi="Bookman Old Style" w:cs="Arial"/>
          <w:sz w:val="24"/>
          <w:szCs w:val="24"/>
        </w:rPr>
      </w:pPr>
    </w:p>
    <w:p w14:paraId="2024D042" w14:textId="77777777" w:rsidR="00E26831" w:rsidRDefault="00F25346" w:rsidP="009F6823">
      <w:pPr>
        <w:spacing w:line="240" w:lineRule="auto"/>
        <w:ind w:left="0" w:firstLine="0"/>
        <w:jc w:val="center"/>
        <w:rPr>
          <w:rFonts w:ascii="Bookman Old Style" w:hAnsi="Bookman Old Style" w:cs="Arial"/>
          <w:sz w:val="24"/>
          <w:szCs w:val="24"/>
        </w:rPr>
      </w:pPr>
      <w:r>
        <w:rPr>
          <w:rFonts w:ascii="Bookman Old Style" w:hAnsi="Bookman Old Style" w:cs="Arial"/>
          <w:sz w:val="24"/>
          <w:szCs w:val="24"/>
          <w:lang w:val="id-ID"/>
        </w:rPr>
        <w:t>DAFTAR</w:t>
      </w:r>
      <w:r w:rsidR="009F6823" w:rsidRPr="009C7FE1">
        <w:rPr>
          <w:rFonts w:ascii="Bookman Old Style" w:hAnsi="Bookman Old Style" w:cs="Arial"/>
          <w:sz w:val="24"/>
          <w:szCs w:val="24"/>
        </w:rPr>
        <w:t xml:space="preserve"> PEJABAT PENGADAAN BARANG/JASA PEMERINTAH </w:t>
      </w:r>
    </w:p>
    <w:p w14:paraId="1FAE4D68" w14:textId="671A7FF9" w:rsidR="009F6823" w:rsidRDefault="009F6823" w:rsidP="009F6823">
      <w:pPr>
        <w:spacing w:line="240" w:lineRule="auto"/>
        <w:ind w:left="0" w:firstLine="0"/>
        <w:jc w:val="center"/>
        <w:rPr>
          <w:rFonts w:ascii="Bookman Old Style" w:hAnsi="Bookman Old Style" w:cs="Arial"/>
          <w:sz w:val="24"/>
          <w:szCs w:val="24"/>
        </w:rPr>
      </w:pPr>
      <w:r w:rsidRPr="009C7FE1">
        <w:rPr>
          <w:rFonts w:ascii="Bookman Old Style" w:hAnsi="Bookman Old Style" w:cs="Arial"/>
          <w:sz w:val="24"/>
          <w:szCs w:val="24"/>
        </w:rPr>
        <w:t xml:space="preserve">DI </w:t>
      </w:r>
      <w:r w:rsidRPr="00BD17A7">
        <w:rPr>
          <w:rFonts w:ascii="Bookman Old Style" w:hAnsi="Bookman Old Style" w:cs="Arial"/>
          <w:sz w:val="24"/>
          <w:szCs w:val="24"/>
        </w:rPr>
        <w:t xml:space="preserve">LINGKUNGAN </w:t>
      </w:r>
      <w:r w:rsidR="00917243" w:rsidRPr="00917243">
        <w:rPr>
          <w:rFonts w:ascii="Bookman Old Style" w:hAnsi="Bookman Old Style" w:cs="Arial"/>
          <w:sz w:val="24"/>
          <w:szCs w:val="24"/>
          <w:highlight w:val="yellow"/>
        </w:rPr>
        <w:t>…………………</w:t>
      </w:r>
      <w:proofErr w:type="gramStart"/>
      <w:r w:rsidR="00917243" w:rsidRPr="00917243">
        <w:rPr>
          <w:rFonts w:ascii="Bookman Old Style" w:hAnsi="Bookman Old Style" w:cs="Arial"/>
          <w:sz w:val="24"/>
          <w:szCs w:val="24"/>
          <w:highlight w:val="yellow"/>
        </w:rPr>
        <w:t>…..</w:t>
      </w:r>
      <w:proofErr w:type="gramEnd"/>
      <w:r w:rsidR="00271C7E">
        <w:rPr>
          <w:rFonts w:ascii="Bookman Old Style" w:hAnsi="Bookman Old Style" w:cs="Arial"/>
          <w:sz w:val="24"/>
          <w:szCs w:val="24"/>
        </w:rPr>
        <w:t xml:space="preserve"> KABUPATEN </w:t>
      </w:r>
      <w:r w:rsidR="006E6955">
        <w:rPr>
          <w:rFonts w:ascii="Bookman Old Style" w:hAnsi="Bookman Old Style" w:cs="Arial"/>
          <w:sz w:val="24"/>
          <w:szCs w:val="24"/>
        </w:rPr>
        <w:t>KOTABARU</w:t>
      </w:r>
    </w:p>
    <w:p w14:paraId="7CDC6386" w14:textId="7F028B5D" w:rsidR="009F6823" w:rsidRDefault="009F6823" w:rsidP="00BF7AD0">
      <w:pPr>
        <w:spacing w:line="240" w:lineRule="auto"/>
        <w:ind w:left="0" w:firstLine="0"/>
        <w:jc w:val="center"/>
        <w:rPr>
          <w:rFonts w:ascii="Bookman Old Style" w:hAnsi="Bookman Old Style" w:cs="Arial"/>
          <w:sz w:val="24"/>
          <w:szCs w:val="24"/>
        </w:rPr>
      </w:pPr>
    </w:p>
    <w:p w14:paraId="1FA96519" w14:textId="77777777" w:rsidR="00481A5F" w:rsidRPr="00BD17A7" w:rsidRDefault="00481A5F" w:rsidP="00BF7AD0">
      <w:pPr>
        <w:spacing w:line="240" w:lineRule="auto"/>
        <w:ind w:left="0" w:firstLine="0"/>
        <w:jc w:val="center"/>
        <w:rPr>
          <w:rFonts w:ascii="Bookman Old Style" w:hAnsi="Bookman Old Style" w:cs="Arial"/>
          <w:sz w:val="24"/>
          <w:szCs w:val="24"/>
        </w:rPr>
      </w:pPr>
      <w:bookmarkStart w:id="0" w:name="_GoBack"/>
      <w:bookmarkEnd w:id="0"/>
    </w:p>
    <w:tbl>
      <w:tblPr>
        <w:tblStyle w:val="TableGrid"/>
        <w:tblW w:w="5000" w:type="pct"/>
        <w:tblLook w:val="04A0" w:firstRow="1" w:lastRow="0" w:firstColumn="1" w:lastColumn="0" w:noHBand="0" w:noVBand="1"/>
      </w:tblPr>
      <w:tblGrid>
        <w:gridCol w:w="703"/>
        <w:gridCol w:w="2979"/>
        <w:gridCol w:w="2127"/>
        <w:gridCol w:w="2115"/>
        <w:gridCol w:w="1978"/>
      </w:tblGrid>
      <w:tr w:rsidR="00E26831" w14:paraId="0D7F81BE" w14:textId="77777777" w:rsidTr="00E90969">
        <w:tc>
          <w:tcPr>
            <w:tcW w:w="355" w:type="pct"/>
            <w:vAlign w:val="center"/>
          </w:tcPr>
          <w:p w14:paraId="1DCD3C31" w14:textId="515206EB" w:rsidR="00E26831" w:rsidRPr="00E26831" w:rsidRDefault="00E26831" w:rsidP="00E26831">
            <w:pPr>
              <w:spacing w:after="120" w:line="240" w:lineRule="auto"/>
              <w:ind w:left="0" w:firstLine="0"/>
              <w:jc w:val="center"/>
              <w:rPr>
                <w:rFonts w:ascii="Bookman Old Style" w:hAnsi="Bookman Old Style" w:cs="Arial"/>
                <w:sz w:val="24"/>
                <w:szCs w:val="24"/>
                <w:lang w:val="id-ID"/>
              </w:rPr>
            </w:pPr>
            <w:r>
              <w:rPr>
                <w:rFonts w:ascii="Bookman Old Style" w:hAnsi="Bookman Old Style" w:cs="Arial"/>
                <w:sz w:val="24"/>
                <w:szCs w:val="24"/>
                <w:lang w:val="id-ID"/>
              </w:rPr>
              <w:t>No.</w:t>
            </w:r>
          </w:p>
        </w:tc>
        <w:tc>
          <w:tcPr>
            <w:tcW w:w="1504" w:type="pct"/>
            <w:vAlign w:val="center"/>
          </w:tcPr>
          <w:p w14:paraId="658AF58C" w14:textId="3624E0F1" w:rsidR="00E26831" w:rsidRPr="00E26831" w:rsidRDefault="00E26831" w:rsidP="00E26831">
            <w:pPr>
              <w:spacing w:after="120" w:line="240" w:lineRule="auto"/>
              <w:ind w:left="0" w:firstLine="0"/>
              <w:jc w:val="center"/>
              <w:rPr>
                <w:rFonts w:ascii="Bookman Old Style" w:hAnsi="Bookman Old Style" w:cs="Arial"/>
                <w:sz w:val="24"/>
                <w:szCs w:val="24"/>
                <w:lang w:val="id-ID"/>
              </w:rPr>
            </w:pPr>
            <w:r>
              <w:rPr>
                <w:rFonts w:ascii="Bookman Old Style" w:hAnsi="Bookman Old Style" w:cs="Arial"/>
                <w:sz w:val="24"/>
                <w:szCs w:val="24"/>
                <w:lang w:val="id-ID"/>
              </w:rPr>
              <w:t>NAMA/NIP</w:t>
            </w:r>
          </w:p>
        </w:tc>
        <w:tc>
          <w:tcPr>
            <w:tcW w:w="1074" w:type="pct"/>
            <w:vAlign w:val="center"/>
          </w:tcPr>
          <w:p w14:paraId="1EFADC38" w14:textId="2826DFC8" w:rsidR="00E26831" w:rsidRPr="00E26831" w:rsidRDefault="00E26831" w:rsidP="00E26831">
            <w:pPr>
              <w:spacing w:after="120" w:line="240" w:lineRule="auto"/>
              <w:ind w:left="0" w:firstLine="0"/>
              <w:jc w:val="center"/>
              <w:rPr>
                <w:rFonts w:ascii="Bookman Old Style" w:hAnsi="Bookman Old Style" w:cs="Arial"/>
                <w:sz w:val="24"/>
                <w:szCs w:val="24"/>
                <w:lang w:val="id-ID"/>
              </w:rPr>
            </w:pPr>
            <w:r>
              <w:rPr>
                <w:rFonts w:ascii="Bookman Old Style" w:hAnsi="Bookman Old Style" w:cs="Arial"/>
                <w:sz w:val="24"/>
                <w:szCs w:val="24"/>
                <w:lang w:val="id-ID"/>
              </w:rPr>
              <w:t>Jabatan</w:t>
            </w:r>
            <w:r w:rsidR="00E90969">
              <w:rPr>
                <w:rFonts w:ascii="Bookman Old Style" w:hAnsi="Bookman Old Style" w:cs="Arial"/>
                <w:sz w:val="24"/>
                <w:szCs w:val="24"/>
                <w:lang w:val="id-ID"/>
              </w:rPr>
              <w:t xml:space="preserve"> Dalam</w:t>
            </w:r>
            <w:r>
              <w:rPr>
                <w:rFonts w:ascii="Bookman Old Style" w:hAnsi="Bookman Old Style" w:cs="Arial"/>
                <w:sz w:val="24"/>
                <w:szCs w:val="24"/>
                <w:lang w:val="id-ID"/>
              </w:rPr>
              <w:t xml:space="preserve"> Kedinasan</w:t>
            </w:r>
          </w:p>
        </w:tc>
        <w:tc>
          <w:tcPr>
            <w:tcW w:w="1068" w:type="pct"/>
            <w:vAlign w:val="center"/>
          </w:tcPr>
          <w:p w14:paraId="18DF1A73" w14:textId="4C470CC5" w:rsidR="00E26831" w:rsidRPr="00E26831" w:rsidRDefault="00E26831" w:rsidP="00E26831">
            <w:pPr>
              <w:spacing w:after="120" w:line="240" w:lineRule="auto"/>
              <w:ind w:left="0" w:firstLine="0"/>
              <w:jc w:val="center"/>
              <w:rPr>
                <w:rFonts w:ascii="Bookman Old Style" w:hAnsi="Bookman Old Style" w:cs="Arial"/>
                <w:sz w:val="24"/>
                <w:szCs w:val="24"/>
                <w:lang w:val="id-ID"/>
              </w:rPr>
            </w:pPr>
            <w:r>
              <w:rPr>
                <w:rFonts w:ascii="Bookman Old Style" w:hAnsi="Bookman Old Style" w:cs="Arial"/>
                <w:sz w:val="24"/>
                <w:szCs w:val="24"/>
                <w:lang w:val="id-ID"/>
              </w:rPr>
              <w:t>Jabatan Dalam Kegiatan</w:t>
            </w:r>
          </w:p>
        </w:tc>
        <w:tc>
          <w:tcPr>
            <w:tcW w:w="1000" w:type="pct"/>
            <w:vAlign w:val="center"/>
          </w:tcPr>
          <w:p w14:paraId="420679E8" w14:textId="285EE27E" w:rsidR="00E26831" w:rsidRPr="00E26831" w:rsidRDefault="00E26831" w:rsidP="00E26831">
            <w:pPr>
              <w:spacing w:after="120" w:line="240" w:lineRule="auto"/>
              <w:ind w:left="0" w:firstLine="0"/>
              <w:jc w:val="center"/>
              <w:rPr>
                <w:rFonts w:ascii="Bookman Old Style" w:hAnsi="Bookman Old Style" w:cs="Arial"/>
                <w:sz w:val="24"/>
                <w:szCs w:val="24"/>
                <w:lang w:val="id-ID"/>
              </w:rPr>
            </w:pPr>
            <w:r>
              <w:rPr>
                <w:rFonts w:ascii="Bookman Old Style" w:hAnsi="Bookman Old Style" w:cs="Arial"/>
                <w:sz w:val="24"/>
                <w:szCs w:val="24"/>
                <w:lang w:val="id-ID"/>
              </w:rPr>
              <w:t>Besaran Honorarium (Rp.)</w:t>
            </w:r>
          </w:p>
        </w:tc>
      </w:tr>
      <w:tr w:rsidR="00E26831" w14:paraId="406AC2A4" w14:textId="77777777" w:rsidTr="00E90969">
        <w:trPr>
          <w:trHeight w:val="1731"/>
        </w:trPr>
        <w:tc>
          <w:tcPr>
            <w:tcW w:w="355" w:type="pct"/>
          </w:tcPr>
          <w:p w14:paraId="6FA0FBEF" w14:textId="230C7740" w:rsidR="00E26831" w:rsidRPr="00E90969" w:rsidRDefault="00E90969" w:rsidP="00E90969">
            <w:pPr>
              <w:spacing w:after="120" w:line="240" w:lineRule="auto"/>
              <w:ind w:left="0" w:firstLine="0"/>
              <w:jc w:val="center"/>
              <w:rPr>
                <w:rFonts w:ascii="Bookman Old Style" w:hAnsi="Bookman Old Style" w:cs="Arial"/>
                <w:sz w:val="24"/>
                <w:szCs w:val="24"/>
                <w:lang w:val="id-ID"/>
              </w:rPr>
            </w:pPr>
            <w:r>
              <w:rPr>
                <w:rFonts w:ascii="Bookman Old Style" w:hAnsi="Bookman Old Style" w:cs="Arial"/>
                <w:sz w:val="24"/>
                <w:szCs w:val="24"/>
                <w:lang w:val="id-ID"/>
              </w:rPr>
              <w:t>1.</w:t>
            </w:r>
          </w:p>
        </w:tc>
        <w:tc>
          <w:tcPr>
            <w:tcW w:w="1504" w:type="pct"/>
          </w:tcPr>
          <w:p w14:paraId="0DEDFC95" w14:textId="77777777" w:rsidR="00E26831" w:rsidRDefault="00E26831" w:rsidP="00A64EB9">
            <w:pPr>
              <w:spacing w:after="120" w:line="240" w:lineRule="auto"/>
              <w:ind w:left="0" w:firstLine="0"/>
              <w:rPr>
                <w:rFonts w:ascii="Bookman Old Style" w:hAnsi="Bookman Old Style" w:cs="Arial"/>
                <w:sz w:val="24"/>
                <w:szCs w:val="24"/>
              </w:rPr>
            </w:pPr>
          </w:p>
        </w:tc>
        <w:tc>
          <w:tcPr>
            <w:tcW w:w="1074" w:type="pct"/>
          </w:tcPr>
          <w:p w14:paraId="7DFFA43C" w14:textId="77777777" w:rsidR="00E26831" w:rsidRDefault="00E26831" w:rsidP="00A64EB9">
            <w:pPr>
              <w:spacing w:after="120" w:line="240" w:lineRule="auto"/>
              <w:ind w:left="0" w:firstLine="0"/>
              <w:rPr>
                <w:rFonts w:ascii="Bookman Old Style" w:hAnsi="Bookman Old Style" w:cs="Arial"/>
                <w:sz w:val="24"/>
                <w:szCs w:val="24"/>
              </w:rPr>
            </w:pPr>
          </w:p>
        </w:tc>
        <w:tc>
          <w:tcPr>
            <w:tcW w:w="1068" w:type="pct"/>
          </w:tcPr>
          <w:p w14:paraId="534C9645" w14:textId="77777777" w:rsidR="00E26831" w:rsidRDefault="00E26831" w:rsidP="00A64EB9">
            <w:pPr>
              <w:spacing w:after="120" w:line="240" w:lineRule="auto"/>
              <w:ind w:left="0" w:firstLine="0"/>
              <w:rPr>
                <w:rFonts w:ascii="Bookman Old Style" w:hAnsi="Bookman Old Style" w:cs="Arial"/>
                <w:sz w:val="24"/>
                <w:szCs w:val="24"/>
              </w:rPr>
            </w:pPr>
          </w:p>
        </w:tc>
        <w:tc>
          <w:tcPr>
            <w:tcW w:w="1000" w:type="pct"/>
          </w:tcPr>
          <w:p w14:paraId="3C2DB44D" w14:textId="77777777" w:rsidR="00E26831" w:rsidRDefault="00E26831" w:rsidP="00A64EB9">
            <w:pPr>
              <w:spacing w:after="120" w:line="240" w:lineRule="auto"/>
              <w:ind w:left="0" w:firstLine="0"/>
              <w:rPr>
                <w:rFonts w:ascii="Bookman Old Style" w:hAnsi="Bookman Old Style" w:cs="Arial"/>
                <w:sz w:val="24"/>
                <w:szCs w:val="24"/>
              </w:rPr>
            </w:pPr>
          </w:p>
        </w:tc>
      </w:tr>
    </w:tbl>
    <w:p w14:paraId="5F4F5103" w14:textId="77777777" w:rsidR="00A64EB9" w:rsidRPr="009C7FE1" w:rsidRDefault="00A64EB9" w:rsidP="00A64EB9">
      <w:pPr>
        <w:spacing w:after="120" w:line="240" w:lineRule="auto"/>
        <w:ind w:left="5529" w:firstLine="0"/>
        <w:rPr>
          <w:rFonts w:ascii="Bookman Old Style" w:hAnsi="Bookman Old Style" w:cs="Arial"/>
          <w:sz w:val="24"/>
          <w:szCs w:val="24"/>
        </w:rPr>
      </w:pPr>
    </w:p>
    <w:p w14:paraId="06B4E1AF" w14:textId="77777777" w:rsidR="00917243" w:rsidRPr="009C7FE1" w:rsidRDefault="00917243" w:rsidP="00917243">
      <w:pPr>
        <w:spacing w:line="240" w:lineRule="auto"/>
        <w:ind w:left="3828" w:firstLine="0"/>
        <w:jc w:val="center"/>
        <w:rPr>
          <w:rFonts w:ascii="Bookman Old Style" w:hAnsi="Bookman Old Style" w:cs="Arial"/>
          <w:sz w:val="24"/>
          <w:szCs w:val="24"/>
        </w:rPr>
      </w:pPr>
      <w:r>
        <w:rPr>
          <w:rFonts w:ascii="Bookman Old Style" w:hAnsi="Bookman Old Style" w:cs="Arial"/>
          <w:sz w:val="24"/>
          <w:szCs w:val="24"/>
        </w:rPr>
        <w:t xml:space="preserve">KEPALA </w:t>
      </w:r>
      <w:r w:rsidRPr="00917243">
        <w:rPr>
          <w:rFonts w:ascii="Bookman Old Style" w:hAnsi="Bookman Old Style" w:cs="Arial"/>
          <w:sz w:val="24"/>
          <w:szCs w:val="24"/>
          <w:highlight w:val="yellow"/>
        </w:rPr>
        <w:t>……………</w:t>
      </w:r>
    </w:p>
    <w:p w14:paraId="6442A51A" w14:textId="77777777" w:rsidR="00917243" w:rsidRPr="009C7FE1" w:rsidRDefault="00917243" w:rsidP="00917243">
      <w:pPr>
        <w:spacing w:after="120" w:line="240" w:lineRule="auto"/>
        <w:ind w:left="3828" w:firstLine="0"/>
        <w:jc w:val="center"/>
        <w:rPr>
          <w:rFonts w:ascii="Bookman Old Style" w:hAnsi="Bookman Old Style" w:cs="Arial"/>
          <w:sz w:val="24"/>
          <w:szCs w:val="24"/>
          <w:lang w:val="id-ID"/>
        </w:rPr>
      </w:pPr>
      <w:r w:rsidRPr="009C7FE1">
        <w:rPr>
          <w:rFonts w:ascii="Bookman Old Style" w:hAnsi="Bookman Old Style" w:cs="Arial"/>
          <w:sz w:val="24"/>
          <w:szCs w:val="24"/>
        </w:rPr>
        <w:t>SELAKU PENGGUNA ANGGARAN</w:t>
      </w:r>
      <w:r w:rsidRPr="009C7FE1">
        <w:rPr>
          <w:rFonts w:ascii="Bookman Old Style" w:hAnsi="Bookman Old Style" w:cs="Arial"/>
          <w:sz w:val="24"/>
          <w:szCs w:val="24"/>
          <w:lang w:val="id-ID"/>
        </w:rPr>
        <w:t>,</w:t>
      </w:r>
    </w:p>
    <w:p w14:paraId="6BC4CEED" w14:textId="77777777" w:rsidR="00917243" w:rsidRPr="009C7FE1" w:rsidRDefault="00917243" w:rsidP="00917243">
      <w:pPr>
        <w:spacing w:after="120" w:line="240" w:lineRule="auto"/>
        <w:ind w:left="3828" w:firstLine="0"/>
        <w:jc w:val="center"/>
        <w:rPr>
          <w:rFonts w:ascii="Bookman Old Style" w:hAnsi="Bookman Old Style" w:cs="Arial"/>
          <w:sz w:val="24"/>
          <w:szCs w:val="24"/>
        </w:rPr>
      </w:pPr>
    </w:p>
    <w:p w14:paraId="78435D4B" w14:textId="77777777" w:rsidR="00917243" w:rsidRPr="009C7FE1" w:rsidRDefault="00917243" w:rsidP="00917243">
      <w:pPr>
        <w:spacing w:after="120" w:line="240" w:lineRule="auto"/>
        <w:ind w:left="3828" w:firstLine="0"/>
        <w:jc w:val="center"/>
        <w:rPr>
          <w:rFonts w:ascii="Bookman Old Style" w:hAnsi="Bookman Old Style" w:cs="Arial"/>
          <w:sz w:val="24"/>
          <w:szCs w:val="24"/>
        </w:rPr>
      </w:pPr>
    </w:p>
    <w:p w14:paraId="4B5F088C" w14:textId="77777777" w:rsidR="00917243" w:rsidRPr="009C7FE1" w:rsidRDefault="00917243" w:rsidP="00917243">
      <w:pPr>
        <w:spacing w:after="120" w:line="240" w:lineRule="auto"/>
        <w:ind w:left="3828" w:firstLine="0"/>
        <w:jc w:val="center"/>
        <w:rPr>
          <w:rFonts w:ascii="Bookman Old Style" w:hAnsi="Bookman Old Style" w:cs="Arial"/>
          <w:sz w:val="24"/>
          <w:szCs w:val="24"/>
        </w:rPr>
      </w:pPr>
    </w:p>
    <w:p w14:paraId="17D7B7E8" w14:textId="77777777" w:rsidR="00917243" w:rsidRPr="00917243" w:rsidRDefault="00917243" w:rsidP="00917243">
      <w:pPr>
        <w:spacing w:line="240" w:lineRule="auto"/>
        <w:ind w:left="3828" w:firstLine="0"/>
        <w:jc w:val="center"/>
        <w:rPr>
          <w:rFonts w:ascii="Bookman Old Style" w:hAnsi="Bookman Old Style" w:cs="Arial"/>
          <w:sz w:val="24"/>
          <w:szCs w:val="24"/>
          <w:highlight w:val="yellow"/>
          <w:u w:val="single"/>
        </w:rPr>
      </w:pPr>
      <w:r w:rsidRPr="00917243">
        <w:rPr>
          <w:rFonts w:ascii="Bookman Old Style" w:hAnsi="Bookman Old Style" w:cs="Arial"/>
          <w:sz w:val="24"/>
          <w:szCs w:val="24"/>
          <w:highlight w:val="yellow"/>
          <w:u w:val="single"/>
        </w:rPr>
        <w:t>………………………..</w:t>
      </w:r>
    </w:p>
    <w:p w14:paraId="49B6F8FA" w14:textId="77777777" w:rsidR="00917243" w:rsidRPr="00917243" w:rsidRDefault="00917243" w:rsidP="00917243">
      <w:pPr>
        <w:spacing w:line="240" w:lineRule="auto"/>
        <w:ind w:left="3828" w:firstLine="0"/>
        <w:jc w:val="center"/>
        <w:rPr>
          <w:rFonts w:ascii="Bookman Old Style" w:hAnsi="Bookman Old Style" w:cs="Arial"/>
          <w:sz w:val="24"/>
          <w:szCs w:val="24"/>
        </w:rPr>
      </w:pPr>
      <w:r w:rsidRPr="00917243">
        <w:rPr>
          <w:rFonts w:ascii="Bookman Old Style" w:hAnsi="Bookman Old Style" w:cs="Arial"/>
          <w:sz w:val="24"/>
          <w:szCs w:val="24"/>
          <w:highlight w:val="yellow"/>
        </w:rPr>
        <w:t>…………………………..</w:t>
      </w:r>
    </w:p>
    <w:p w14:paraId="0B7A636B" w14:textId="77777777" w:rsidR="00917243" w:rsidRPr="00917243" w:rsidRDefault="00917243" w:rsidP="00917243">
      <w:pPr>
        <w:spacing w:after="120" w:line="240" w:lineRule="auto"/>
        <w:ind w:left="3828" w:firstLine="0"/>
        <w:jc w:val="center"/>
        <w:rPr>
          <w:rFonts w:ascii="Bookman Old Style" w:hAnsi="Bookman Old Style" w:cs="Arial"/>
          <w:sz w:val="24"/>
          <w:szCs w:val="24"/>
        </w:rPr>
      </w:pPr>
      <w:r>
        <w:rPr>
          <w:rFonts w:ascii="Bookman Old Style" w:hAnsi="Bookman Old Style" w:cs="Arial"/>
          <w:sz w:val="24"/>
          <w:szCs w:val="24"/>
          <w:lang w:val="id-ID"/>
        </w:rPr>
        <w:t xml:space="preserve">NIP. </w:t>
      </w:r>
      <w:r w:rsidRPr="00917243">
        <w:rPr>
          <w:rFonts w:ascii="Bookman Old Style" w:hAnsi="Bookman Old Style" w:cs="Arial"/>
          <w:sz w:val="24"/>
          <w:szCs w:val="24"/>
          <w:highlight w:val="yellow"/>
        </w:rPr>
        <w:t>………………………</w:t>
      </w:r>
    </w:p>
    <w:p w14:paraId="321E68D1" w14:textId="21F5F325" w:rsidR="00204EC5" w:rsidRPr="00E37E74" w:rsidRDefault="00204EC5" w:rsidP="00A64EB9">
      <w:pPr>
        <w:spacing w:line="240" w:lineRule="auto"/>
        <w:ind w:left="4860" w:firstLine="0"/>
        <w:rPr>
          <w:rFonts w:ascii="Bookman Old Style" w:hAnsi="Bookman Old Style" w:cs="Arial"/>
          <w:b/>
          <w:caps/>
          <w:sz w:val="24"/>
          <w:szCs w:val="24"/>
          <w:lang w:val="id-ID"/>
        </w:rPr>
      </w:pPr>
    </w:p>
    <w:sectPr w:rsidR="00204EC5" w:rsidRPr="00E37E74" w:rsidSect="00435B12">
      <w:headerReference w:type="even" r:id="rId8"/>
      <w:headerReference w:type="default" r:id="rId9"/>
      <w:footerReference w:type="even" r:id="rId10"/>
      <w:footerReference w:type="default" r:id="rId11"/>
      <w:headerReference w:type="first" r:id="rId12"/>
      <w:footerReference w:type="first" r:id="rId13"/>
      <w:pgSz w:w="12180" w:h="1870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EEC8" w14:textId="77777777" w:rsidR="009404B0" w:rsidRDefault="009404B0" w:rsidP="0085370F">
      <w:pPr>
        <w:spacing w:line="240" w:lineRule="auto"/>
      </w:pPr>
      <w:r>
        <w:separator/>
      </w:r>
    </w:p>
  </w:endnote>
  <w:endnote w:type="continuationSeparator" w:id="0">
    <w:p w14:paraId="2D9B18A1" w14:textId="77777777" w:rsidR="009404B0" w:rsidRDefault="009404B0" w:rsidP="00853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B613" w14:textId="77777777" w:rsidR="00687A0D" w:rsidRDefault="00687A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0652" w14:textId="77777777" w:rsidR="00687A0D" w:rsidRDefault="00687A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9603" w14:textId="77777777" w:rsidR="00687A0D" w:rsidRDefault="00687A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5F19E" w14:textId="77777777" w:rsidR="009404B0" w:rsidRDefault="009404B0" w:rsidP="0085370F">
      <w:pPr>
        <w:spacing w:line="240" w:lineRule="auto"/>
      </w:pPr>
      <w:r>
        <w:separator/>
      </w:r>
    </w:p>
  </w:footnote>
  <w:footnote w:type="continuationSeparator" w:id="0">
    <w:p w14:paraId="0CF3090A" w14:textId="77777777" w:rsidR="009404B0" w:rsidRDefault="009404B0" w:rsidP="008537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EFBF" w14:textId="6763E702" w:rsidR="00687A0D" w:rsidRDefault="009404B0">
    <w:pPr>
      <w:pStyle w:val="Header"/>
    </w:pPr>
    <w:r>
      <w:rPr>
        <w:noProof/>
      </w:rPr>
      <w:pict w14:anchorId="1182F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left:0;text-align:left;margin-left:0;margin-top:0;width:524.05pt;height:174.6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Bookman Old Style&quot;;font-size:1pt" string="DRAFT"/>
          <w10:wrap anchorx="margin" anchory="margin"/>
        </v:shape>
      </w:pict>
    </w:r>
    <w:r>
      <w:rPr>
        <w:noProof/>
      </w:rPr>
      <w:pict w14:anchorId="77238B21">
        <v:shape id="PowerPlusWaterMarkObject2" o:spid="_x0000_s2053" type="#_x0000_t136" alt="" style="position:absolute;left:0;text-align:left;margin-left:0;margin-top:0;width:495.6pt;height:165.2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Bookman Old Style&quot;;font-size:1pt" string="DRAFT"/>
          <w10:wrap anchorx="margin" anchory="margin"/>
        </v:shape>
      </w:pict>
    </w:r>
    <w:r>
      <w:rPr>
        <w:noProof/>
      </w:rPr>
      <w:pict w14:anchorId="3EF0E023">
        <v:shape id="PowerPlusWaterMarkObject1" o:spid="_x0000_s2052" type="#_x0000_t136" alt="" style="position:absolute;left:0;text-align:left;margin-left:0;margin-top:0;width:495.6pt;height:165.2pt;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Bookman Old Style&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FE25" w14:textId="4775C7AB" w:rsidR="000B3F38" w:rsidRDefault="009404B0" w:rsidP="000B3F38">
    <w:pPr>
      <w:pStyle w:val="Header"/>
      <w:ind w:left="0" w:firstLine="0"/>
    </w:pPr>
    <w:r>
      <w:rPr>
        <w:noProof/>
      </w:rPr>
      <w:pict w14:anchorId="499A8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24.05pt;height:174.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Bookman Old Style&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A16E" w14:textId="6206B973" w:rsidR="00687A0D" w:rsidRDefault="009404B0">
    <w:pPr>
      <w:pStyle w:val="Header"/>
    </w:pPr>
    <w:r>
      <w:rPr>
        <w:noProof/>
      </w:rPr>
      <w:pict w14:anchorId="7B936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24.05pt;height:174.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Bookman Old Style&quot;;font-size:1pt" string="DRAFT"/>
          <w10:wrap anchorx="margin" anchory="margin"/>
        </v:shape>
      </w:pict>
    </w:r>
    <w:r>
      <w:rPr>
        <w:noProof/>
      </w:rPr>
      <w:pict w14:anchorId="62D2CC92">
        <v:shape id="PowerPlusWaterMarkObject3" o:spid="_x0000_s2049" type="#_x0000_t136" alt="" style="position:absolute;left:0;text-align:left;margin-left:0;margin-top:0;width:495.6pt;height:165.2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Bookman Old Styl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653"/>
    <w:multiLevelType w:val="hybridMultilevel"/>
    <w:tmpl w:val="4BEE777C"/>
    <w:lvl w:ilvl="0" w:tplc="43BAAFE4">
      <w:start w:val="1"/>
      <w:numFmt w:val="lowerLetter"/>
      <w:pStyle w:val="PerUUaDalam"/>
      <w:lvlText w:val="%1."/>
      <w:lvlJc w:val="left"/>
      <w:pPr>
        <w:ind w:left="1287" w:hanging="360"/>
      </w:pPr>
      <w:rPr>
        <w:rFonts w:cs="Times New Roman"/>
        <w:b w:val="0"/>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 w15:restartNumberingAfterBreak="0">
    <w:nsid w:val="0D203BE3"/>
    <w:multiLevelType w:val="hybridMultilevel"/>
    <w:tmpl w:val="02027998"/>
    <w:lvl w:ilvl="0" w:tplc="F470F4AA">
      <w:start w:val="1"/>
      <w:numFmt w:val="lowerLetter"/>
      <w:lvlText w:val="%1."/>
      <w:lvlJc w:val="left"/>
      <w:pPr>
        <w:ind w:left="15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3635"/>
    <w:multiLevelType w:val="hybridMultilevel"/>
    <w:tmpl w:val="C9BE386C"/>
    <w:lvl w:ilvl="0" w:tplc="58D2D5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0505B2"/>
    <w:multiLevelType w:val="hybridMultilevel"/>
    <w:tmpl w:val="65FE3C98"/>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A5E1D"/>
    <w:multiLevelType w:val="hybridMultilevel"/>
    <w:tmpl w:val="803E3526"/>
    <w:lvl w:ilvl="0" w:tplc="512EAB82">
      <w:start w:val="1"/>
      <w:numFmt w:val="decimal"/>
      <w:pStyle w:val="PerUUAyat"/>
      <w:lvlText w:val="(%1)"/>
      <w:lvlJc w:val="left"/>
      <w:pPr>
        <w:ind w:left="720" w:hanging="360"/>
      </w:pPr>
      <w:rPr>
        <w:rFonts w:cs="Times New Roman" w:hint="default"/>
        <w:b w:val="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196E40C7"/>
    <w:multiLevelType w:val="hybridMultilevel"/>
    <w:tmpl w:val="A2CAD034"/>
    <w:lvl w:ilvl="0" w:tplc="779064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7631"/>
    <w:multiLevelType w:val="hybridMultilevel"/>
    <w:tmpl w:val="02027998"/>
    <w:lvl w:ilvl="0" w:tplc="F470F4AA">
      <w:start w:val="1"/>
      <w:numFmt w:val="lowerLetter"/>
      <w:lvlText w:val="%1."/>
      <w:lvlJc w:val="left"/>
      <w:pPr>
        <w:ind w:left="15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516EA"/>
    <w:multiLevelType w:val="hybridMultilevel"/>
    <w:tmpl w:val="38DA7D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3157B0"/>
    <w:multiLevelType w:val="hybridMultilevel"/>
    <w:tmpl w:val="4314C058"/>
    <w:lvl w:ilvl="0" w:tplc="04090019">
      <w:start w:val="1"/>
      <w:numFmt w:val="lowerLetter"/>
      <w:lvlText w:val="%1."/>
      <w:lvlJc w:val="left"/>
      <w:pPr>
        <w:tabs>
          <w:tab w:val="num" w:pos="353"/>
        </w:tabs>
        <w:ind w:left="353" w:hanging="360"/>
      </w:pPr>
      <w:rPr>
        <w:rFonts w:hint="default"/>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9" w15:restartNumberingAfterBreak="0">
    <w:nsid w:val="2E814523"/>
    <w:multiLevelType w:val="hybridMultilevel"/>
    <w:tmpl w:val="27B837B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4BA6483"/>
    <w:multiLevelType w:val="hybridMultilevel"/>
    <w:tmpl w:val="80F250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873D3"/>
    <w:multiLevelType w:val="hybridMultilevel"/>
    <w:tmpl w:val="C9BE386C"/>
    <w:lvl w:ilvl="0" w:tplc="58D2D5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611D18"/>
    <w:multiLevelType w:val="hybridMultilevel"/>
    <w:tmpl w:val="65FE3C98"/>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7528D"/>
    <w:multiLevelType w:val="hybridMultilevel"/>
    <w:tmpl w:val="61103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664A2D"/>
    <w:multiLevelType w:val="hybridMultilevel"/>
    <w:tmpl w:val="02027998"/>
    <w:lvl w:ilvl="0" w:tplc="F470F4AA">
      <w:start w:val="1"/>
      <w:numFmt w:val="lowerLetter"/>
      <w:lvlText w:val="%1."/>
      <w:lvlJc w:val="left"/>
      <w:pPr>
        <w:ind w:left="15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8751E"/>
    <w:multiLevelType w:val="hybridMultilevel"/>
    <w:tmpl w:val="AC167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9C7193"/>
    <w:multiLevelType w:val="hybridMultilevel"/>
    <w:tmpl w:val="65FE3C98"/>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E2977"/>
    <w:multiLevelType w:val="hybridMultilevel"/>
    <w:tmpl w:val="6F7A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A7FE3"/>
    <w:multiLevelType w:val="hybridMultilevel"/>
    <w:tmpl w:val="65FE3C98"/>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04D13"/>
    <w:multiLevelType w:val="hybridMultilevel"/>
    <w:tmpl w:val="3DF6902E"/>
    <w:lvl w:ilvl="0" w:tplc="0409000F">
      <w:start w:val="1"/>
      <w:numFmt w:val="decimal"/>
      <w:lvlText w:val="%1."/>
      <w:lvlJc w:val="left"/>
      <w:pPr>
        <w:ind w:left="360" w:hanging="360"/>
      </w:pPr>
    </w:lvl>
    <w:lvl w:ilvl="1" w:tplc="A00C8264">
      <w:start w:val="1"/>
      <w:numFmt w:val="lowerLetter"/>
      <w:lvlText w:val="%2."/>
      <w:lvlJc w:val="left"/>
      <w:pPr>
        <w:ind w:left="786" w:hanging="360"/>
      </w:pPr>
      <w:rPr>
        <w:rFonts w:ascii="Bookman Old Style" w:hAnsi="Bookman Old Style" w:hint="default"/>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B538E4"/>
    <w:multiLevelType w:val="hybridMultilevel"/>
    <w:tmpl w:val="9FECD080"/>
    <w:lvl w:ilvl="0" w:tplc="1B34158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964C5F"/>
    <w:multiLevelType w:val="hybridMultilevel"/>
    <w:tmpl w:val="A2CAD034"/>
    <w:lvl w:ilvl="0" w:tplc="779064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C34EE"/>
    <w:multiLevelType w:val="hybridMultilevel"/>
    <w:tmpl w:val="02027998"/>
    <w:lvl w:ilvl="0" w:tplc="F470F4AA">
      <w:start w:val="1"/>
      <w:numFmt w:val="lowerLetter"/>
      <w:lvlText w:val="%1."/>
      <w:lvlJc w:val="left"/>
      <w:pPr>
        <w:ind w:left="15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5"/>
  </w:num>
  <w:num w:numId="4">
    <w:abstractNumId w:val="10"/>
  </w:num>
  <w:num w:numId="5">
    <w:abstractNumId w:val="13"/>
  </w:num>
  <w:num w:numId="6">
    <w:abstractNumId w:val="16"/>
  </w:num>
  <w:num w:numId="7">
    <w:abstractNumId w:val="3"/>
  </w:num>
  <w:num w:numId="8">
    <w:abstractNumId w:val="0"/>
  </w:num>
  <w:num w:numId="9">
    <w:abstractNumId w:val="0"/>
    <w:lvlOverride w:ilvl="0">
      <w:startOverride w:val="1"/>
    </w:lvlOverride>
  </w:num>
  <w:num w:numId="10">
    <w:abstractNumId w:val="19"/>
  </w:num>
  <w:num w:numId="11">
    <w:abstractNumId w:val="0"/>
    <w:lvlOverride w:ilvl="0">
      <w:startOverride w:val="1"/>
    </w:lvlOverride>
  </w:num>
  <w:num w:numId="12">
    <w:abstractNumId w:val="0"/>
    <w:lvlOverride w:ilvl="0">
      <w:startOverride w:val="1"/>
    </w:lvlOverride>
  </w:num>
  <w:num w:numId="13">
    <w:abstractNumId w:val="2"/>
  </w:num>
  <w:num w:numId="14">
    <w:abstractNumId w:val="1"/>
  </w:num>
  <w:num w:numId="15">
    <w:abstractNumId w:val="6"/>
  </w:num>
  <w:num w:numId="16">
    <w:abstractNumId w:val="14"/>
  </w:num>
  <w:num w:numId="17">
    <w:abstractNumId w:val="22"/>
  </w:num>
  <w:num w:numId="18">
    <w:abstractNumId w:val="8"/>
  </w:num>
  <w:num w:numId="19">
    <w:abstractNumId w:val="5"/>
  </w:num>
  <w:num w:numId="20">
    <w:abstractNumId w:val="12"/>
  </w:num>
  <w:num w:numId="21">
    <w:abstractNumId w:val="18"/>
  </w:num>
  <w:num w:numId="22">
    <w:abstractNumId w:val="9"/>
  </w:num>
  <w:num w:numId="23">
    <w:abstractNumId w:val="11"/>
  </w:num>
  <w:num w:numId="24">
    <w:abstractNumId w:val="21"/>
  </w:num>
  <w:num w:numId="25">
    <w:abstractNumId w:val="4"/>
  </w:num>
  <w:num w:numId="26">
    <w:abstractNumId w:val="4"/>
  </w:num>
  <w:num w:numId="2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E1"/>
    <w:rsid w:val="00002361"/>
    <w:rsid w:val="00005252"/>
    <w:rsid w:val="00005D6D"/>
    <w:rsid w:val="0001323C"/>
    <w:rsid w:val="00013473"/>
    <w:rsid w:val="000150EE"/>
    <w:rsid w:val="0001653D"/>
    <w:rsid w:val="00020DCA"/>
    <w:rsid w:val="00030059"/>
    <w:rsid w:val="00033CE8"/>
    <w:rsid w:val="000352B3"/>
    <w:rsid w:val="000353E7"/>
    <w:rsid w:val="000369DE"/>
    <w:rsid w:val="000446C1"/>
    <w:rsid w:val="00044D57"/>
    <w:rsid w:val="00045698"/>
    <w:rsid w:val="00052525"/>
    <w:rsid w:val="000540FE"/>
    <w:rsid w:val="00056631"/>
    <w:rsid w:val="00060805"/>
    <w:rsid w:val="00062ECD"/>
    <w:rsid w:val="00070F1E"/>
    <w:rsid w:val="0007129A"/>
    <w:rsid w:val="0007210E"/>
    <w:rsid w:val="00073B8C"/>
    <w:rsid w:val="00075B27"/>
    <w:rsid w:val="00082CE4"/>
    <w:rsid w:val="000846D5"/>
    <w:rsid w:val="0008743A"/>
    <w:rsid w:val="00087725"/>
    <w:rsid w:val="00087ED7"/>
    <w:rsid w:val="00092634"/>
    <w:rsid w:val="0009279B"/>
    <w:rsid w:val="00092BED"/>
    <w:rsid w:val="00094363"/>
    <w:rsid w:val="00094F4A"/>
    <w:rsid w:val="000A190E"/>
    <w:rsid w:val="000A2BE5"/>
    <w:rsid w:val="000A3F6E"/>
    <w:rsid w:val="000A5487"/>
    <w:rsid w:val="000B3F38"/>
    <w:rsid w:val="000B7B2A"/>
    <w:rsid w:val="000C5A1A"/>
    <w:rsid w:val="000D2B78"/>
    <w:rsid w:val="000D4314"/>
    <w:rsid w:val="000E3C2F"/>
    <w:rsid w:val="000F0A8C"/>
    <w:rsid w:val="000F1E16"/>
    <w:rsid w:val="00100F00"/>
    <w:rsid w:val="00102953"/>
    <w:rsid w:val="00104A2A"/>
    <w:rsid w:val="00104A56"/>
    <w:rsid w:val="0010666D"/>
    <w:rsid w:val="00107386"/>
    <w:rsid w:val="00107DEF"/>
    <w:rsid w:val="00110BD3"/>
    <w:rsid w:val="00110CA6"/>
    <w:rsid w:val="00114209"/>
    <w:rsid w:val="00117DA2"/>
    <w:rsid w:val="00120967"/>
    <w:rsid w:val="00122BC8"/>
    <w:rsid w:val="00125C0D"/>
    <w:rsid w:val="001267A0"/>
    <w:rsid w:val="00126B0A"/>
    <w:rsid w:val="00133458"/>
    <w:rsid w:val="001503A6"/>
    <w:rsid w:val="001550C2"/>
    <w:rsid w:val="00156EA9"/>
    <w:rsid w:val="00160978"/>
    <w:rsid w:val="001629BD"/>
    <w:rsid w:val="00164204"/>
    <w:rsid w:val="00164E7B"/>
    <w:rsid w:val="001718D7"/>
    <w:rsid w:val="00172AAD"/>
    <w:rsid w:val="00176D14"/>
    <w:rsid w:val="00183C32"/>
    <w:rsid w:val="00187896"/>
    <w:rsid w:val="001931D1"/>
    <w:rsid w:val="001944E6"/>
    <w:rsid w:val="0019603C"/>
    <w:rsid w:val="00196783"/>
    <w:rsid w:val="001A3735"/>
    <w:rsid w:val="001A3AAA"/>
    <w:rsid w:val="001A7655"/>
    <w:rsid w:val="001B0635"/>
    <w:rsid w:val="001B20E4"/>
    <w:rsid w:val="001C1498"/>
    <w:rsid w:val="001C307A"/>
    <w:rsid w:val="001D7538"/>
    <w:rsid w:val="001E2264"/>
    <w:rsid w:val="001F1DD9"/>
    <w:rsid w:val="001F2896"/>
    <w:rsid w:val="001F3C64"/>
    <w:rsid w:val="001F63D8"/>
    <w:rsid w:val="001F6787"/>
    <w:rsid w:val="00200CC8"/>
    <w:rsid w:val="00201A92"/>
    <w:rsid w:val="0020201D"/>
    <w:rsid w:val="00204EC5"/>
    <w:rsid w:val="002078B8"/>
    <w:rsid w:val="002131B9"/>
    <w:rsid w:val="0021538F"/>
    <w:rsid w:val="00215AE5"/>
    <w:rsid w:val="00222CCB"/>
    <w:rsid w:val="00223BBD"/>
    <w:rsid w:val="002304EF"/>
    <w:rsid w:val="002311CE"/>
    <w:rsid w:val="002319AD"/>
    <w:rsid w:val="0023230F"/>
    <w:rsid w:val="00232D0A"/>
    <w:rsid w:val="00232DF1"/>
    <w:rsid w:val="00233545"/>
    <w:rsid w:val="0023549B"/>
    <w:rsid w:val="00236292"/>
    <w:rsid w:val="00245F0E"/>
    <w:rsid w:val="002465AC"/>
    <w:rsid w:val="002565AC"/>
    <w:rsid w:val="00256EF6"/>
    <w:rsid w:val="00260C2A"/>
    <w:rsid w:val="00261111"/>
    <w:rsid w:val="0027120D"/>
    <w:rsid w:val="0027174F"/>
    <w:rsid w:val="00271C7E"/>
    <w:rsid w:val="00272728"/>
    <w:rsid w:val="00274249"/>
    <w:rsid w:val="00280301"/>
    <w:rsid w:val="00281952"/>
    <w:rsid w:val="00281D47"/>
    <w:rsid w:val="00284B48"/>
    <w:rsid w:val="00285D28"/>
    <w:rsid w:val="00285F5E"/>
    <w:rsid w:val="00290EBE"/>
    <w:rsid w:val="00292826"/>
    <w:rsid w:val="00292D3B"/>
    <w:rsid w:val="00297855"/>
    <w:rsid w:val="002A29F6"/>
    <w:rsid w:val="002A3D4A"/>
    <w:rsid w:val="002A5FF6"/>
    <w:rsid w:val="002A6047"/>
    <w:rsid w:val="002A73F8"/>
    <w:rsid w:val="002B0780"/>
    <w:rsid w:val="002B2A8D"/>
    <w:rsid w:val="002B6E6B"/>
    <w:rsid w:val="002C28D2"/>
    <w:rsid w:val="002C32EA"/>
    <w:rsid w:val="002C33FA"/>
    <w:rsid w:val="002C351A"/>
    <w:rsid w:val="002C36EF"/>
    <w:rsid w:val="002C37DE"/>
    <w:rsid w:val="002C3D06"/>
    <w:rsid w:val="002D35C5"/>
    <w:rsid w:val="002E66B7"/>
    <w:rsid w:val="002E692E"/>
    <w:rsid w:val="002F0035"/>
    <w:rsid w:val="00301F47"/>
    <w:rsid w:val="00311124"/>
    <w:rsid w:val="003115EE"/>
    <w:rsid w:val="00312EE1"/>
    <w:rsid w:val="0031342F"/>
    <w:rsid w:val="00314EC3"/>
    <w:rsid w:val="00316558"/>
    <w:rsid w:val="00317525"/>
    <w:rsid w:val="00317BFF"/>
    <w:rsid w:val="00322F20"/>
    <w:rsid w:val="00323734"/>
    <w:rsid w:val="0032377B"/>
    <w:rsid w:val="00323BC8"/>
    <w:rsid w:val="00324C6C"/>
    <w:rsid w:val="003305ED"/>
    <w:rsid w:val="00331786"/>
    <w:rsid w:val="003365EB"/>
    <w:rsid w:val="0034467E"/>
    <w:rsid w:val="00346CB4"/>
    <w:rsid w:val="00350E79"/>
    <w:rsid w:val="003566E5"/>
    <w:rsid w:val="00360C78"/>
    <w:rsid w:val="00380835"/>
    <w:rsid w:val="00381457"/>
    <w:rsid w:val="00382C05"/>
    <w:rsid w:val="00383CEE"/>
    <w:rsid w:val="003859B7"/>
    <w:rsid w:val="00393D6E"/>
    <w:rsid w:val="003A5E46"/>
    <w:rsid w:val="003A70EE"/>
    <w:rsid w:val="003A7E10"/>
    <w:rsid w:val="003B232C"/>
    <w:rsid w:val="003B4B4A"/>
    <w:rsid w:val="003B5DF9"/>
    <w:rsid w:val="003C7854"/>
    <w:rsid w:val="003D6030"/>
    <w:rsid w:val="003E0872"/>
    <w:rsid w:val="003E3E82"/>
    <w:rsid w:val="003E4300"/>
    <w:rsid w:val="003E46C8"/>
    <w:rsid w:val="003E49F7"/>
    <w:rsid w:val="003F01FD"/>
    <w:rsid w:val="004075BF"/>
    <w:rsid w:val="004102D8"/>
    <w:rsid w:val="0041139F"/>
    <w:rsid w:val="004113CE"/>
    <w:rsid w:val="00411EEB"/>
    <w:rsid w:val="00414085"/>
    <w:rsid w:val="00421E7F"/>
    <w:rsid w:val="004237EB"/>
    <w:rsid w:val="00424BE7"/>
    <w:rsid w:val="00430A7C"/>
    <w:rsid w:val="004331FD"/>
    <w:rsid w:val="00435B12"/>
    <w:rsid w:val="0043624F"/>
    <w:rsid w:val="00441646"/>
    <w:rsid w:val="00441A18"/>
    <w:rsid w:val="00443433"/>
    <w:rsid w:val="00446140"/>
    <w:rsid w:val="00453B69"/>
    <w:rsid w:val="00455561"/>
    <w:rsid w:val="00455993"/>
    <w:rsid w:val="00460264"/>
    <w:rsid w:val="00460AC5"/>
    <w:rsid w:val="00461090"/>
    <w:rsid w:val="00472F40"/>
    <w:rsid w:val="0047363B"/>
    <w:rsid w:val="00475388"/>
    <w:rsid w:val="00481A5F"/>
    <w:rsid w:val="00481E21"/>
    <w:rsid w:val="004846CE"/>
    <w:rsid w:val="004865E1"/>
    <w:rsid w:val="00487B3D"/>
    <w:rsid w:val="00494036"/>
    <w:rsid w:val="004954C2"/>
    <w:rsid w:val="00495915"/>
    <w:rsid w:val="004A11E3"/>
    <w:rsid w:val="004A26B7"/>
    <w:rsid w:val="004A3E60"/>
    <w:rsid w:val="004A6C9E"/>
    <w:rsid w:val="004B1DFC"/>
    <w:rsid w:val="004B7169"/>
    <w:rsid w:val="004C4D8B"/>
    <w:rsid w:val="004C71DB"/>
    <w:rsid w:val="004D3DC9"/>
    <w:rsid w:val="004E0A8F"/>
    <w:rsid w:val="004E0F6A"/>
    <w:rsid w:val="004E32EE"/>
    <w:rsid w:val="004E4647"/>
    <w:rsid w:val="004E5C0C"/>
    <w:rsid w:val="004F4497"/>
    <w:rsid w:val="00500256"/>
    <w:rsid w:val="0050043F"/>
    <w:rsid w:val="005024D3"/>
    <w:rsid w:val="00502DF9"/>
    <w:rsid w:val="00506521"/>
    <w:rsid w:val="00511D1A"/>
    <w:rsid w:val="00514E13"/>
    <w:rsid w:val="00516117"/>
    <w:rsid w:val="00525E91"/>
    <w:rsid w:val="00530003"/>
    <w:rsid w:val="00533DF6"/>
    <w:rsid w:val="005345E5"/>
    <w:rsid w:val="0053581E"/>
    <w:rsid w:val="005400ED"/>
    <w:rsid w:val="005407E2"/>
    <w:rsid w:val="00541B5B"/>
    <w:rsid w:val="00542DE7"/>
    <w:rsid w:val="0054676F"/>
    <w:rsid w:val="00547D51"/>
    <w:rsid w:val="00551CEA"/>
    <w:rsid w:val="005524AA"/>
    <w:rsid w:val="00557D6A"/>
    <w:rsid w:val="0056068B"/>
    <w:rsid w:val="005632A7"/>
    <w:rsid w:val="00565C6D"/>
    <w:rsid w:val="0056743E"/>
    <w:rsid w:val="00572DF2"/>
    <w:rsid w:val="005730D0"/>
    <w:rsid w:val="00573E6D"/>
    <w:rsid w:val="0057638A"/>
    <w:rsid w:val="00582A8E"/>
    <w:rsid w:val="00582CCF"/>
    <w:rsid w:val="005835D0"/>
    <w:rsid w:val="00583C8B"/>
    <w:rsid w:val="00587961"/>
    <w:rsid w:val="00590023"/>
    <w:rsid w:val="005917C8"/>
    <w:rsid w:val="005A0F4C"/>
    <w:rsid w:val="005A2BE7"/>
    <w:rsid w:val="005A6D41"/>
    <w:rsid w:val="005B1BB5"/>
    <w:rsid w:val="005B20BA"/>
    <w:rsid w:val="005B3626"/>
    <w:rsid w:val="005C1AB1"/>
    <w:rsid w:val="005D4A36"/>
    <w:rsid w:val="005E7F61"/>
    <w:rsid w:val="005F4534"/>
    <w:rsid w:val="005F52BB"/>
    <w:rsid w:val="0060077C"/>
    <w:rsid w:val="00606231"/>
    <w:rsid w:val="00615941"/>
    <w:rsid w:val="00624953"/>
    <w:rsid w:val="00626224"/>
    <w:rsid w:val="006265DF"/>
    <w:rsid w:val="00631226"/>
    <w:rsid w:val="006327AF"/>
    <w:rsid w:val="0063706D"/>
    <w:rsid w:val="00637F0C"/>
    <w:rsid w:val="006407E6"/>
    <w:rsid w:val="006433B7"/>
    <w:rsid w:val="00643695"/>
    <w:rsid w:val="00644EEC"/>
    <w:rsid w:val="00651902"/>
    <w:rsid w:val="00652C48"/>
    <w:rsid w:val="0066127C"/>
    <w:rsid w:val="00664175"/>
    <w:rsid w:val="00671C7E"/>
    <w:rsid w:val="00672162"/>
    <w:rsid w:val="0067256E"/>
    <w:rsid w:val="00672D2A"/>
    <w:rsid w:val="0067659A"/>
    <w:rsid w:val="00676F36"/>
    <w:rsid w:val="00677AEF"/>
    <w:rsid w:val="00677CC9"/>
    <w:rsid w:val="00680B95"/>
    <w:rsid w:val="006823BC"/>
    <w:rsid w:val="00684706"/>
    <w:rsid w:val="00687A0D"/>
    <w:rsid w:val="00695984"/>
    <w:rsid w:val="006A1524"/>
    <w:rsid w:val="006A1B43"/>
    <w:rsid w:val="006A5E92"/>
    <w:rsid w:val="006B618D"/>
    <w:rsid w:val="006B654E"/>
    <w:rsid w:val="006B7A42"/>
    <w:rsid w:val="006C19DC"/>
    <w:rsid w:val="006C5345"/>
    <w:rsid w:val="006C6B2A"/>
    <w:rsid w:val="006C74B0"/>
    <w:rsid w:val="006D2DF8"/>
    <w:rsid w:val="006D3940"/>
    <w:rsid w:val="006D62E3"/>
    <w:rsid w:val="006E2506"/>
    <w:rsid w:val="006E649A"/>
    <w:rsid w:val="006E6955"/>
    <w:rsid w:val="006E6A8A"/>
    <w:rsid w:val="006E7D18"/>
    <w:rsid w:val="006E7EA7"/>
    <w:rsid w:val="006F5BFF"/>
    <w:rsid w:val="0070036C"/>
    <w:rsid w:val="00703639"/>
    <w:rsid w:val="00703FB9"/>
    <w:rsid w:val="00706DA3"/>
    <w:rsid w:val="00706E12"/>
    <w:rsid w:val="00707417"/>
    <w:rsid w:val="00712163"/>
    <w:rsid w:val="007140A1"/>
    <w:rsid w:val="007225FE"/>
    <w:rsid w:val="0072332D"/>
    <w:rsid w:val="00723D7A"/>
    <w:rsid w:val="00725D67"/>
    <w:rsid w:val="0072678F"/>
    <w:rsid w:val="00727192"/>
    <w:rsid w:val="00730201"/>
    <w:rsid w:val="00733035"/>
    <w:rsid w:val="0073492D"/>
    <w:rsid w:val="007422D6"/>
    <w:rsid w:val="00742E2A"/>
    <w:rsid w:val="00745E65"/>
    <w:rsid w:val="007476F6"/>
    <w:rsid w:val="00747A55"/>
    <w:rsid w:val="00754035"/>
    <w:rsid w:val="00757888"/>
    <w:rsid w:val="007578F3"/>
    <w:rsid w:val="0076106E"/>
    <w:rsid w:val="007675B8"/>
    <w:rsid w:val="00781DDD"/>
    <w:rsid w:val="00785AE6"/>
    <w:rsid w:val="00787AE7"/>
    <w:rsid w:val="00793E3A"/>
    <w:rsid w:val="007941FA"/>
    <w:rsid w:val="0079568A"/>
    <w:rsid w:val="007958E8"/>
    <w:rsid w:val="007977BE"/>
    <w:rsid w:val="007A0AE9"/>
    <w:rsid w:val="007A5F2B"/>
    <w:rsid w:val="007A7D86"/>
    <w:rsid w:val="007B28EC"/>
    <w:rsid w:val="007B5049"/>
    <w:rsid w:val="007D1C9A"/>
    <w:rsid w:val="007D2D88"/>
    <w:rsid w:val="007D48D4"/>
    <w:rsid w:val="007D5116"/>
    <w:rsid w:val="007D63EE"/>
    <w:rsid w:val="007E25EE"/>
    <w:rsid w:val="007E26FA"/>
    <w:rsid w:val="007E2BDD"/>
    <w:rsid w:val="007E32F6"/>
    <w:rsid w:val="007E62A1"/>
    <w:rsid w:val="007F1807"/>
    <w:rsid w:val="007F4FC5"/>
    <w:rsid w:val="007F75AB"/>
    <w:rsid w:val="00800256"/>
    <w:rsid w:val="008057B4"/>
    <w:rsid w:val="00805A19"/>
    <w:rsid w:val="008062E4"/>
    <w:rsid w:val="008128C9"/>
    <w:rsid w:val="0081636A"/>
    <w:rsid w:val="0082075C"/>
    <w:rsid w:val="00823218"/>
    <w:rsid w:val="0082605C"/>
    <w:rsid w:val="008262A2"/>
    <w:rsid w:val="00832A86"/>
    <w:rsid w:val="00835280"/>
    <w:rsid w:val="00837738"/>
    <w:rsid w:val="008407EA"/>
    <w:rsid w:val="00841B81"/>
    <w:rsid w:val="00843223"/>
    <w:rsid w:val="00845F71"/>
    <w:rsid w:val="00847D25"/>
    <w:rsid w:val="0085370F"/>
    <w:rsid w:val="00854EED"/>
    <w:rsid w:val="008577B9"/>
    <w:rsid w:val="00865D80"/>
    <w:rsid w:val="008700F4"/>
    <w:rsid w:val="00872C2C"/>
    <w:rsid w:val="00874EBF"/>
    <w:rsid w:val="00877AD7"/>
    <w:rsid w:val="00882F9B"/>
    <w:rsid w:val="00885219"/>
    <w:rsid w:val="00891437"/>
    <w:rsid w:val="00893B8D"/>
    <w:rsid w:val="00897352"/>
    <w:rsid w:val="008A2490"/>
    <w:rsid w:val="008A33A7"/>
    <w:rsid w:val="008A4427"/>
    <w:rsid w:val="008A7429"/>
    <w:rsid w:val="008B1362"/>
    <w:rsid w:val="008B32C2"/>
    <w:rsid w:val="008B41DC"/>
    <w:rsid w:val="008B52C5"/>
    <w:rsid w:val="008B61BD"/>
    <w:rsid w:val="008C0FD8"/>
    <w:rsid w:val="008C17AA"/>
    <w:rsid w:val="008C1943"/>
    <w:rsid w:val="008C49BB"/>
    <w:rsid w:val="008D0195"/>
    <w:rsid w:val="008D04AD"/>
    <w:rsid w:val="008D1173"/>
    <w:rsid w:val="008D25F0"/>
    <w:rsid w:val="008D47A4"/>
    <w:rsid w:val="008D51C4"/>
    <w:rsid w:val="008D639C"/>
    <w:rsid w:val="008D679D"/>
    <w:rsid w:val="008D69F9"/>
    <w:rsid w:val="008E16A7"/>
    <w:rsid w:val="008E3CA0"/>
    <w:rsid w:val="008F2014"/>
    <w:rsid w:val="008F250B"/>
    <w:rsid w:val="008F617F"/>
    <w:rsid w:val="00904235"/>
    <w:rsid w:val="00907A1A"/>
    <w:rsid w:val="00913BFC"/>
    <w:rsid w:val="00914044"/>
    <w:rsid w:val="009146FB"/>
    <w:rsid w:val="00914E2F"/>
    <w:rsid w:val="0091706B"/>
    <w:rsid w:val="00917243"/>
    <w:rsid w:val="009226E2"/>
    <w:rsid w:val="00926F11"/>
    <w:rsid w:val="0093121F"/>
    <w:rsid w:val="00932A25"/>
    <w:rsid w:val="00935ED5"/>
    <w:rsid w:val="009372FB"/>
    <w:rsid w:val="009404B0"/>
    <w:rsid w:val="00950E7A"/>
    <w:rsid w:val="00957569"/>
    <w:rsid w:val="00970B52"/>
    <w:rsid w:val="0097211B"/>
    <w:rsid w:val="009722C1"/>
    <w:rsid w:val="00975899"/>
    <w:rsid w:val="00976A31"/>
    <w:rsid w:val="0097739D"/>
    <w:rsid w:val="00982258"/>
    <w:rsid w:val="00984ACB"/>
    <w:rsid w:val="00987711"/>
    <w:rsid w:val="009927C3"/>
    <w:rsid w:val="0099360B"/>
    <w:rsid w:val="0099452A"/>
    <w:rsid w:val="0099604E"/>
    <w:rsid w:val="0099630E"/>
    <w:rsid w:val="009B6334"/>
    <w:rsid w:val="009C167B"/>
    <w:rsid w:val="009C1EE9"/>
    <w:rsid w:val="009C35DB"/>
    <w:rsid w:val="009C77F8"/>
    <w:rsid w:val="009E169C"/>
    <w:rsid w:val="009E1ACE"/>
    <w:rsid w:val="009E35F1"/>
    <w:rsid w:val="009E3E85"/>
    <w:rsid w:val="009E4773"/>
    <w:rsid w:val="009F0D81"/>
    <w:rsid w:val="009F5857"/>
    <w:rsid w:val="009F6823"/>
    <w:rsid w:val="00A041B2"/>
    <w:rsid w:val="00A04C05"/>
    <w:rsid w:val="00A0586E"/>
    <w:rsid w:val="00A07933"/>
    <w:rsid w:val="00A150A6"/>
    <w:rsid w:val="00A248B4"/>
    <w:rsid w:val="00A2778F"/>
    <w:rsid w:val="00A32E3A"/>
    <w:rsid w:val="00A51783"/>
    <w:rsid w:val="00A55A31"/>
    <w:rsid w:val="00A61521"/>
    <w:rsid w:val="00A64EAC"/>
    <w:rsid w:val="00A64EB9"/>
    <w:rsid w:val="00A80A4D"/>
    <w:rsid w:val="00A81A7E"/>
    <w:rsid w:val="00A829DD"/>
    <w:rsid w:val="00A84C3A"/>
    <w:rsid w:val="00A96667"/>
    <w:rsid w:val="00A9679B"/>
    <w:rsid w:val="00A9680B"/>
    <w:rsid w:val="00A96DC7"/>
    <w:rsid w:val="00AA26A5"/>
    <w:rsid w:val="00AA2E77"/>
    <w:rsid w:val="00AA48CB"/>
    <w:rsid w:val="00AA4D0F"/>
    <w:rsid w:val="00AB0A29"/>
    <w:rsid w:val="00AB13E5"/>
    <w:rsid w:val="00AB50E5"/>
    <w:rsid w:val="00AB58E7"/>
    <w:rsid w:val="00AB7139"/>
    <w:rsid w:val="00AC2DA5"/>
    <w:rsid w:val="00AC360D"/>
    <w:rsid w:val="00AC67CF"/>
    <w:rsid w:val="00AC73D1"/>
    <w:rsid w:val="00AC76A0"/>
    <w:rsid w:val="00AD0BE1"/>
    <w:rsid w:val="00AD793A"/>
    <w:rsid w:val="00AE1289"/>
    <w:rsid w:val="00AE18F7"/>
    <w:rsid w:val="00AE1F84"/>
    <w:rsid w:val="00AE41BA"/>
    <w:rsid w:val="00AE4A0A"/>
    <w:rsid w:val="00AF0804"/>
    <w:rsid w:val="00AF3691"/>
    <w:rsid w:val="00AF4508"/>
    <w:rsid w:val="00AF6523"/>
    <w:rsid w:val="00B00870"/>
    <w:rsid w:val="00B01EA8"/>
    <w:rsid w:val="00B02231"/>
    <w:rsid w:val="00B2272C"/>
    <w:rsid w:val="00B2300A"/>
    <w:rsid w:val="00B25A82"/>
    <w:rsid w:val="00B26382"/>
    <w:rsid w:val="00B31BAF"/>
    <w:rsid w:val="00B360D2"/>
    <w:rsid w:val="00B371EC"/>
    <w:rsid w:val="00B424DA"/>
    <w:rsid w:val="00B457E5"/>
    <w:rsid w:val="00B55EB1"/>
    <w:rsid w:val="00B5634F"/>
    <w:rsid w:val="00B60DB4"/>
    <w:rsid w:val="00B63EEF"/>
    <w:rsid w:val="00B70976"/>
    <w:rsid w:val="00B739E3"/>
    <w:rsid w:val="00B800AF"/>
    <w:rsid w:val="00B82508"/>
    <w:rsid w:val="00B879B5"/>
    <w:rsid w:val="00B92B13"/>
    <w:rsid w:val="00B97B89"/>
    <w:rsid w:val="00BA2408"/>
    <w:rsid w:val="00BA3670"/>
    <w:rsid w:val="00BA64C9"/>
    <w:rsid w:val="00BB1582"/>
    <w:rsid w:val="00BB1704"/>
    <w:rsid w:val="00BB1CC5"/>
    <w:rsid w:val="00BB23E0"/>
    <w:rsid w:val="00BB27D2"/>
    <w:rsid w:val="00BB2A87"/>
    <w:rsid w:val="00BB77D6"/>
    <w:rsid w:val="00BC1E20"/>
    <w:rsid w:val="00BC2DB2"/>
    <w:rsid w:val="00BC4226"/>
    <w:rsid w:val="00BC553A"/>
    <w:rsid w:val="00BC5628"/>
    <w:rsid w:val="00BC73A1"/>
    <w:rsid w:val="00BD1157"/>
    <w:rsid w:val="00BD44C5"/>
    <w:rsid w:val="00BD7619"/>
    <w:rsid w:val="00BE09E5"/>
    <w:rsid w:val="00BE4B36"/>
    <w:rsid w:val="00BE6A31"/>
    <w:rsid w:val="00BF0583"/>
    <w:rsid w:val="00BF07D9"/>
    <w:rsid w:val="00BF126D"/>
    <w:rsid w:val="00BF353A"/>
    <w:rsid w:val="00BF3C12"/>
    <w:rsid w:val="00BF479D"/>
    <w:rsid w:val="00BF4B0D"/>
    <w:rsid w:val="00BF5545"/>
    <w:rsid w:val="00BF7AD0"/>
    <w:rsid w:val="00C01BE0"/>
    <w:rsid w:val="00C06774"/>
    <w:rsid w:val="00C14553"/>
    <w:rsid w:val="00C17418"/>
    <w:rsid w:val="00C23F2A"/>
    <w:rsid w:val="00C2432A"/>
    <w:rsid w:val="00C26D28"/>
    <w:rsid w:val="00C30DEF"/>
    <w:rsid w:val="00C34338"/>
    <w:rsid w:val="00C34DF9"/>
    <w:rsid w:val="00C41264"/>
    <w:rsid w:val="00C438B6"/>
    <w:rsid w:val="00C47E19"/>
    <w:rsid w:val="00C50417"/>
    <w:rsid w:val="00C549EA"/>
    <w:rsid w:val="00C64669"/>
    <w:rsid w:val="00C65E0A"/>
    <w:rsid w:val="00C65F64"/>
    <w:rsid w:val="00C80301"/>
    <w:rsid w:val="00C82F27"/>
    <w:rsid w:val="00C838CE"/>
    <w:rsid w:val="00C8703E"/>
    <w:rsid w:val="00C873BA"/>
    <w:rsid w:val="00C87F42"/>
    <w:rsid w:val="00C90C9B"/>
    <w:rsid w:val="00C96623"/>
    <w:rsid w:val="00CA2305"/>
    <w:rsid w:val="00CA35E1"/>
    <w:rsid w:val="00CA5852"/>
    <w:rsid w:val="00CA6982"/>
    <w:rsid w:val="00CB0E7C"/>
    <w:rsid w:val="00CC4589"/>
    <w:rsid w:val="00CD0E7A"/>
    <w:rsid w:val="00CD5DA6"/>
    <w:rsid w:val="00CD5F41"/>
    <w:rsid w:val="00CD6B51"/>
    <w:rsid w:val="00CE2AC1"/>
    <w:rsid w:val="00CE2D25"/>
    <w:rsid w:val="00CE7938"/>
    <w:rsid w:val="00CF655C"/>
    <w:rsid w:val="00D07CF1"/>
    <w:rsid w:val="00D13331"/>
    <w:rsid w:val="00D16B68"/>
    <w:rsid w:val="00D203DA"/>
    <w:rsid w:val="00D251C7"/>
    <w:rsid w:val="00D2611A"/>
    <w:rsid w:val="00D323A4"/>
    <w:rsid w:val="00D4357A"/>
    <w:rsid w:val="00D60AB4"/>
    <w:rsid w:val="00D616C4"/>
    <w:rsid w:val="00D62997"/>
    <w:rsid w:val="00D65D36"/>
    <w:rsid w:val="00D66751"/>
    <w:rsid w:val="00D70805"/>
    <w:rsid w:val="00D70ED2"/>
    <w:rsid w:val="00D71B8B"/>
    <w:rsid w:val="00D743A1"/>
    <w:rsid w:val="00D745C3"/>
    <w:rsid w:val="00D74E0F"/>
    <w:rsid w:val="00D7545D"/>
    <w:rsid w:val="00D77250"/>
    <w:rsid w:val="00D814F1"/>
    <w:rsid w:val="00D900C1"/>
    <w:rsid w:val="00D915A3"/>
    <w:rsid w:val="00D967F0"/>
    <w:rsid w:val="00DA4307"/>
    <w:rsid w:val="00DA7B9D"/>
    <w:rsid w:val="00DB1E38"/>
    <w:rsid w:val="00DC323A"/>
    <w:rsid w:val="00DC4768"/>
    <w:rsid w:val="00DD4E3B"/>
    <w:rsid w:val="00DD5066"/>
    <w:rsid w:val="00DD7D00"/>
    <w:rsid w:val="00DE1424"/>
    <w:rsid w:val="00DE2995"/>
    <w:rsid w:val="00DE40D1"/>
    <w:rsid w:val="00DE6E28"/>
    <w:rsid w:val="00DF6F04"/>
    <w:rsid w:val="00E00595"/>
    <w:rsid w:val="00E00B67"/>
    <w:rsid w:val="00E0126F"/>
    <w:rsid w:val="00E04626"/>
    <w:rsid w:val="00E06D00"/>
    <w:rsid w:val="00E07B3A"/>
    <w:rsid w:val="00E140D6"/>
    <w:rsid w:val="00E14A2C"/>
    <w:rsid w:val="00E158AE"/>
    <w:rsid w:val="00E16ADE"/>
    <w:rsid w:val="00E17BFB"/>
    <w:rsid w:val="00E26831"/>
    <w:rsid w:val="00E30543"/>
    <w:rsid w:val="00E342BD"/>
    <w:rsid w:val="00E374CF"/>
    <w:rsid w:val="00E37951"/>
    <w:rsid w:val="00E37E74"/>
    <w:rsid w:val="00E37FD5"/>
    <w:rsid w:val="00E43F90"/>
    <w:rsid w:val="00E448EE"/>
    <w:rsid w:val="00E50C47"/>
    <w:rsid w:val="00E5170C"/>
    <w:rsid w:val="00E54195"/>
    <w:rsid w:val="00E573EE"/>
    <w:rsid w:val="00E6288E"/>
    <w:rsid w:val="00E62DEF"/>
    <w:rsid w:val="00E65BDB"/>
    <w:rsid w:val="00E67B45"/>
    <w:rsid w:val="00E768D9"/>
    <w:rsid w:val="00E840AD"/>
    <w:rsid w:val="00E84EA1"/>
    <w:rsid w:val="00E86CAC"/>
    <w:rsid w:val="00E906D9"/>
    <w:rsid w:val="00E90969"/>
    <w:rsid w:val="00E91A2D"/>
    <w:rsid w:val="00E925C6"/>
    <w:rsid w:val="00E934A7"/>
    <w:rsid w:val="00E93A2D"/>
    <w:rsid w:val="00E97037"/>
    <w:rsid w:val="00E97DE3"/>
    <w:rsid w:val="00EA3CE7"/>
    <w:rsid w:val="00EA4BA4"/>
    <w:rsid w:val="00EA6119"/>
    <w:rsid w:val="00EA62E7"/>
    <w:rsid w:val="00EB078D"/>
    <w:rsid w:val="00EB2326"/>
    <w:rsid w:val="00EB28F5"/>
    <w:rsid w:val="00EC0086"/>
    <w:rsid w:val="00EC21C7"/>
    <w:rsid w:val="00EC297D"/>
    <w:rsid w:val="00EC39B4"/>
    <w:rsid w:val="00EC6C37"/>
    <w:rsid w:val="00EC7F45"/>
    <w:rsid w:val="00ED65F9"/>
    <w:rsid w:val="00EE7AB6"/>
    <w:rsid w:val="00EE7C45"/>
    <w:rsid w:val="00EF074B"/>
    <w:rsid w:val="00EF4FD4"/>
    <w:rsid w:val="00F01DBA"/>
    <w:rsid w:val="00F0207D"/>
    <w:rsid w:val="00F1623D"/>
    <w:rsid w:val="00F20AE6"/>
    <w:rsid w:val="00F2185E"/>
    <w:rsid w:val="00F25346"/>
    <w:rsid w:val="00F276A7"/>
    <w:rsid w:val="00F377C7"/>
    <w:rsid w:val="00F4160F"/>
    <w:rsid w:val="00F41720"/>
    <w:rsid w:val="00F44420"/>
    <w:rsid w:val="00F55251"/>
    <w:rsid w:val="00F55443"/>
    <w:rsid w:val="00F56D2E"/>
    <w:rsid w:val="00F578BA"/>
    <w:rsid w:val="00F608E9"/>
    <w:rsid w:val="00F66EA8"/>
    <w:rsid w:val="00F730AB"/>
    <w:rsid w:val="00F73A49"/>
    <w:rsid w:val="00F76854"/>
    <w:rsid w:val="00F81098"/>
    <w:rsid w:val="00F87FF2"/>
    <w:rsid w:val="00F93505"/>
    <w:rsid w:val="00F942A6"/>
    <w:rsid w:val="00F94BA7"/>
    <w:rsid w:val="00F95E2D"/>
    <w:rsid w:val="00FA1CA9"/>
    <w:rsid w:val="00FA35F5"/>
    <w:rsid w:val="00FA64D0"/>
    <w:rsid w:val="00FB4315"/>
    <w:rsid w:val="00FB5183"/>
    <w:rsid w:val="00FC1BFC"/>
    <w:rsid w:val="00FC74CC"/>
    <w:rsid w:val="00FD3E11"/>
    <w:rsid w:val="00FD3FDD"/>
    <w:rsid w:val="00FE03AC"/>
    <w:rsid w:val="00FE2072"/>
    <w:rsid w:val="00FE6D30"/>
    <w:rsid w:val="00FF3E21"/>
    <w:rsid w:val="00FF5A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32E4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E1"/>
    <w:pPr>
      <w:spacing w:line="360" w:lineRule="auto"/>
      <w:ind w:left="720" w:hanging="7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35E1"/>
    <w:pPr>
      <w:ind w:left="-993" w:right="-858"/>
      <w:jc w:val="center"/>
    </w:pPr>
    <w:rPr>
      <w:rFonts w:ascii="Arial" w:eastAsia="Times New Roman" w:hAnsi="Arial"/>
      <w:sz w:val="28"/>
      <w:szCs w:val="20"/>
    </w:rPr>
  </w:style>
  <w:style w:type="character" w:customStyle="1" w:styleId="TitleChar">
    <w:name w:val="Title Char"/>
    <w:basedOn w:val="DefaultParagraphFont"/>
    <w:link w:val="Title"/>
    <w:rsid w:val="00CA35E1"/>
    <w:rPr>
      <w:rFonts w:ascii="Arial" w:eastAsia="Times New Roman" w:hAnsi="Arial" w:cs="Times New Roman"/>
      <w:sz w:val="28"/>
      <w:szCs w:val="20"/>
    </w:rPr>
  </w:style>
  <w:style w:type="paragraph" w:styleId="BodyText3">
    <w:name w:val="Body Text 3"/>
    <w:basedOn w:val="Normal"/>
    <w:link w:val="BodyText3Char"/>
    <w:rsid w:val="00CA35E1"/>
    <w:pPr>
      <w:spacing w:after="120" w:line="276" w:lineRule="auto"/>
      <w:ind w:left="0" w:firstLine="0"/>
      <w:jc w:val="left"/>
    </w:pPr>
    <w:rPr>
      <w:sz w:val="16"/>
      <w:szCs w:val="16"/>
    </w:rPr>
  </w:style>
  <w:style w:type="character" w:customStyle="1" w:styleId="BodyText3Char">
    <w:name w:val="Body Text 3 Char"/>
    <w:basedOn w:val="DefaultParagraphFont"/>
    <w:link w:val="BodyText3"/>
    <w:rsid w:val="00CA35E1"/>
    <w:rPr>
      <w:rFonts w:ascii="Calibri" w:eastAsia="Calibri" w:hAnsi="Calibri" w:cs="Times New Roman"/>
      <w:sz w:val="16"/>
      <w:szCs w:val="16"/>
    </w:rPr>
  </w:style>
  <w:style w:type="paragraph" w:styleId="ListParagraph">
    <w:name w:val="List Paragraph"/>
    <w:basedOn w:val="Normal"/>
    <w:link w:val="ListParagraphChar"/>
    <w:uiPriority w:val="34"/>
    <w:qFormat/>
    <w:rsid w:val="00976A31"/>
    <w:pPr>
      <w:spacing w:after="200" w:line="276" w:lineRule="auto"/>
      <w:ind w:hanging="907"/>
      <w:contextualSpacing/>
    </w:pPr>
  </w:style>
  <w:style w:type="table" w:styleId="TableGrid">
    <w:name w:val="Table Grid"/>
    <w:basedOn w:val="TableNormal"/>
    <w:rsid w:val="00816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3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6A"/>
    <w:rPr>
      <w:rFonts w:ascii="Tahoma" w:hAnsi="Tahoma" w:cs="Tahoma"/>
      <w:sz w:val="16"/>
      <w:szCs w:val="16"/>
    </w:rPr>
  </w:style>
  <w:style w:type="paragraph" w:styleId="BodyTextIndent">
    <w:name w:val="Body Text Indent"/>
    <w:basedOn w:val="Normal"/>
    <w:link w:val="BodyTextIndentChar"/>
    <w:uiPriority w:val="99"/>
    <w:unhideWhenUsed/>
    <w:rsid w:val="00841B81"/>
    <w:pPr>
      <w:spacing w:after="120"/>
      <w:ind w:left="360"/>
    </w:pPr>
  </w:style>
  <w:style w:type="character" w:customStyle="1" w:styleId="BodyTextIndentChar">
    <w:name w:val="Body Text Indent Char"/>
    <w:basedOn w:val="DefaultParagraphFont"/>
    <w:link w:val="BodyTextIndent"/>
    <w:uiPriority w:val="99"/>
    <w:rsid w:val="00841B81"/>
    <w:rPr>
      <w:sz w:val="22"/>
      <w:szCs w:val="22"/>
    </w:rPr>
  </w:style>
  <w:style w:type="paragraph" w:styleId="Header">
    <w:name w:val="header"/>
    <w:basedOn w:val="Normal"/>
    <w:link w:val="HeaderChar"/>
    <w:uiPriority w:val="99"/>
    <w:unhideWhenUsed/>
    <w:rsid w:val="0085370F"/>
    <w:pPr>
      <w:tabs>
        <w:tab w:val="center" w:pos="4680"/>
        <w:tab w:val="right" w:pos="9360"/>
      </w:tabs>
      <w:spacing w:line="240" w:lineRule="auto"/>
    </w:pPr>
  </w:style>
  <w:style w:type="character" w:customStyle="1" w:styleId="HeaderChar">
    <w:name w:val="Header Char"/>
    <w:basedOn w:val="DefaultParagraphFont"/>
    <w:link w:val="Header"/>
    <w:uiPriority w:val="99"/>
    <w:rsid w:val="0085370F"/>
    <w:rPr>
      <w:sz w:val="22"/>
      <w:szCs w:val="22"/>
    </w:rPr>
  </w:style>
  <w:style w:type="paragraph" w:styleId="Footer">
    <w:name w:val="footer"/>
    <w:basedOn w:val="Normal"/>
    <w:link w:val="FooterChar"/>
    <w:uiPriority w:val="99"/>
    <w:unhideWhenUsed/>
    <w:rsid w:val="0085370F"/>
    <w:pPr>
      <w:tabs>
        <w:tab w:val="center" w:pos="4680"/>
        <w:tab w:val="right" w:pos="9360"/>
      </w:tabs>
      <w:spacing w:line="240" w:lineRule="auto"/>
    </w:pPr>
  </w:style>
  <w:style w:type="character" w:customStyle="1" w:styleId="FooterChar">
    <w:name w:val="Footer Char"/>
    <w:basedOn w:val="DefaultParagraphFont"/>
    <w:link w:val="Footer"/>
    <w:uiPriority w:val="99"/>
    <w:rsid w:val="0085370F"/>
    <w:rPr>
      <w:sz w:val="22"/>
      <w:szCs w:val="22"/>
    </w:rPr>
  </w:style>
  <w:style w:type="character" w:styleId="Hyperlink">
    <w:name w:val="Hyperlink"/>
    <w:basedOn w:val="DefaultParagraphFont"/>
    <w:uiPriority w:val="99"/>
    <w:unhideWhenUsed/>
    <w:rsid w:val="00AB0A29"/>
    <w:rPr>
      <w:color w:val="0000FF" w:themeColor="hyperlink"/>
      <w:u w:val="single"/>
    </w:rPr>
  </w:style>
  <w:style w:type="character" w:customStyle="1" w:styleId="ListParagraphChar">
    <w:name w:val="List Paragraph Char"/>
    <w:basedOn w:val="DefaultParagraphFont"/>
    <w:link w:val="ListParagraph"/>
    <w:uiPriority w:val="34"/>
    <w:locked/>
    <w:rsid w:val="00274249"/>
    <w:rPr>
      <w:sz w:val="22"/>
      <w:szCs w:val="22"/>
    </w:rPr>
  </w:style>
  <w:style w:type="paragraph" w:customStyle="1" w:styleId="PerUUaDalam">
    <w:name w:val="PerUU a. Dalam"/>
    <w:basedOn w:val="ListParagraph"/>
    <w:link w:val="PerUUaDalamChar"/>
    <w:qFormat/>
    <w:rsid w:val="00204EC5"/>
    <w:pPr>
      <w:numPr>
        <w:numId w:val="8"/>
      </w:numPr>
      <w:spacing w:after="120" w:line="240" w:lineRule="auto"/>
      <w:contextualSpacing w:val="0"/>
    </w:pPr>
    <w:rPr>
      <w:rFonts w:ascii="Arial" w:eastAsia="MS Mincho" w:hAnsi="Arial" w:cs="Arial"/>
      <w:sz w:val="24"/>
      <w:szCs w:val="24"/>
    </w:rPr>
  </w:style>
  <w:style w:type="character" w:customStyle="1" w:styleId="PerUUaDalamChar">
    <w:name w:val="PerUU a. Dalam Char"/>
    <w:basedOn w:val="DefaultParagraphFont"/>
    <w:link w:val="PerUUaDalam"/>
    <w:locked/>
    <w:rsid w:val="00204EC5"/>
    <w:rPr>
      <w:rFonts w:ascii="Arial" w:eastAsia="MS Mincho" w:hAnsi="Arial" w:cs="Arial"/>
      <w:sz w:val="24"/>
      <w:szCs w:val="24"/>
    </w:rPr>
  </w:style>
  <w:style w:type="paragraph" w:styleId="BodyText2">
    <w:name w:val="Body Text 2"/>
    <w:basedOn w:val="Normal"/>
    <w:link w:val="BodyText2Char"/>
    <w:uiPriority w:val="99"/>
    <w:unhideWhenUsed/>
    <w:rsid w:val="00204EC5"/>
    <w:pPr>
      <w:spacing w:after="120" w:line="480" w:lineRule="auto"/>
    </w:pPr>
  </w:style>
  <w:style w:type="character" w:customStyle="1" w:styleId="BodyText2Char">
    <w:name w:val="Body Text 2 Char"/>
    <w:basedOn w:val="DefaultParagraphFont"/>
    <w:link w:val="BodyText2"/>
    <w:uiPriority w:val="99"/>
    <w:rsid w:val="00204EC5"/>
    <w:rPr>
      <w:sz w:val="22"/>
      <w:szCs w:val="22"/>
    </w:rPr>
  </w:style>
  <w:style w:type="paragraph" w:customStyle="1" w:styleId="PerUUAyat">
    <w:name w:val="PerUU Ayat"/>
    <w:basedOn w:val="ListParagraph"/>
    <w:link w:val="PerUUAyatChar"/>
    <w:qFormat/>
    <w:rsid w:val="009F6823"/>
    <w:pPr>
      <w:numPr>
        <w:numId w:val="25"/>
      </w:numPr>
      <w:spacing w:after="120" w:line="240" w:lineRule="auto"/>
      <w:contextualSpacing w:val="0"/>
    </w:pPr>
    <w:rPr>
      <w:rFonts w:ascii="Arial" w:eastAsia="MS Mincho" w:hAnsi="Arial" w:cs="Arial"/>
      <w:sz w:val="24"/>
      <w:szCs w:val="24"/>
    </w:rPr>
  </w:style>
  <w:style w:type="character" w:customStyle="1" w:styleId="PerUUAyatChar">
    <w:name w:val="PerUU Ayat Char"/>
    <w:basedOn w:val="DefaultParagraphFont"/>
    <w:link w:val="PerUUAyat"/>
    <w:locked/>
    <w:rsid w:val="009F6823"/>
    <w:rPr>
      <w:rFonts w:ascii="Arial" w:eastAsia="MS Mincho" w:hAnsi="Arial" w:cs="Arial"/>
      <w:sz w:val="24"/>
      <w:szCs w:val="24"/>
    </w:rPr>
  </w:style>
  <w:style w:type="character" w:styleId="FollowedHyperlink">
    <w:name w:val="FollowedHyperlink"/>
    <w:basedOn w:val="DefaultParagraphFont"/>
    <w:uiPriority w:val="99"/>
    <w:semiHidden/>
    <w:unhideWhenUsed/>
    <w:rsid w:val="00C83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83005">
      <w:bodyDiv w:val="1"/>
      <w:marLeft w:val="0"/>
      <w:marRight w:val="0"/>
      <w:marTop w:val="0"/>
      <w:marBottom w:val="0"/>
      <w:divBdr>
        <w:top w:val="none" w:sz="0" w:space="0" w:color="auto"/>
        <w:left w:val="none" w:sz="0" w:space="0" w:color="auto"/>
        <w:bottom w:val="none" w:sz="0" w:space="0" w:color="auto"/>
        <w:right w:val="none" w:sz="0" w:space="0" w:color="auto"/>
      </w:divBdr>
    </w:div>
    <w:div w:id="13892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6BBB-C12D-4665-AEA6-9B84B248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3</cp:revision>
  <cp:lastPrinted>2020-01-28T04:08:00Z</cp:lastPrinted>
  <dcterms:created xsi:type="dcterms:W3CDTF">2023-01-19T03:31:00Z</dcterms:created>
  <dcterms:modified xsi:type="dcterms:W3CDTF">2023-01-19T03:33:00Z</dcterms:modified>
</cp:coreProperties>
</file>